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414"/>
      </w:tblGrid>
      <w:tr w:rsidR="008A79AD" w:rsidRPr="00626133" w:rsidTr="008A79AD">
        <w:trPr>
          <w:tblCellSpacing w:w="0" w:type="dxa"/>
        </w:trPr>
        <w:tc>
          <w:tcPr>
            <w:tcW w:w="0" w:type="auto"/>
            <w:shd w:val="clear" w:color="auto" w:fill="FAFAFA"/>
            <w:tcMar>
              <w:top w:w="240" w:type="dxa"/>
              <w:left w:w="388" w:type="dxa"/>
              <w:bottom w:w="240" w:type="dxa"/>
              <w:right w:w="388" w:type="dxa"/>
            </w:tcMar>
            <w:hideMark/>
          </w:tcPr>
          <w:p w:rsidR="008A79AD" w:rsidRPr="00626133" w:rsidRDefault="008A79AD" w:rsidP="00626133">
            <w:pPr>
              <w:spacing w:after="340" w:line="240" w:lineRule="auto"/>
              <w:ind w:firstLine="284"/>
              <w:jc w:val="center"/>
              <w:rPr>
                <w:rFonts w:ascii="Times New Roman" w:eastAsia="Times New Roman" w:hAnsi="Times New Roman" w:cs="Times New Roman"/>
                <w:b/>
                <w:lang w:eastAsia="lt-LT"/>
              </w:rPr>
            </w:pPr>
            <w:r w:rsidRPr="00626133">
              <w:rPr>
                <w:rFonts w:ascii="Times New Roman" w:eastAsia="Times New Roman" w:hAnsi="Times New Roman" w:cs="Times New Roman"/>
                <w:b/>
                <w:lang w:eastAsia="lt-LT"/>
              </w:rPr>
              <w:t>REKOMENDACIJOS TĖVAMS, KAIP BENDRAUTI SU VAIKAIS IR PAAUGLIAIS APIE KORONAVIRUSĄ (COVID-19)</w:t>
            </w:r>
          </w:p>
        </w:tc>
      </w:tr>
    </w:tbl>
    <w:p w:rsidR="008A79AD" w:rsidRPr="00626133" w:rsidRDefault="008A79AD" w:rsidP="00626133">
      <w:pPr>
        <w:shd w:val="clear" w:color="auto" w:fill="FFFFFF"/>
        <w:spacing w:after="340" w:line="360" w:lineRule="auto"/>
        <w:ind w:firstLine="709"/>
        <w:contextualSpacing/>
        <w:jc w:val="both"/>
        <w:rPr>
          <w:rFonts w:ascii="Times New Roman" w:eastAsia="Times New Roman" w:hAnsi="Times New Roman" w:cs="Times New Roman"/>
          <w:sz w:val="24"/>
          <w:szCs w:val="24"/>
          <w:lang w:eastAsia="lt-LT"/>
        </w:rPr>
      </w:pPr>
      <w:proofErr w:type="spellStart"/>
      <w:r w:rsidRPr="00626133">
        <w:rPr>
          <w:rFonts w:ascii="Times New Roman" w:eastAsia="Times New Roman" w:hAnsi="Times New Roman" w:cs="Times New Roman"/>
          <w:sz w:val="24"/>
          <w:szCs w:val="24"/>
          <w:lang w:eastAsia="lt-LT"/>
        </w:rPr>
        <w:t>Covid-19</w:t>
      </w:r>
      <w:proofErr w:type="spellEnd"/>
      <w:r w:rsidRPr="00626133">
        <w:rPr>
          <w:rFonts w:ascii="Times New Roman" w:eastAsia="Times New Roman" w:hAnsi="Times New Roman" w:cs="Times New Roman"/>
          <w:sz w:val="24"/>
          <w:szCs w:val="24"/>
          <w:lang w:eastAsia="lt-LT"/>
        </w:rPr>
        <w:t xml:space="preserve"> pandemija, plintanti informacija apie jos padarinius, dėl jos pasikeitęs įprastas šeimos gyvenimas </w:t>
      </w:r>
      <w:proofErr w:type="spellStart"/>
      <w:r w:rsidRPr="00626133">
        <w:rPr>
          <w:rFonts w:ascii="Times New Roman" w:eastAsia="Times New Roman" w:hAnsi="Times New Roman" w:cs="Times New Roman"/>
          <w:sz w:val="24"/>
          <w:szCs w:val="24"/>
          <w:lang w:eastAsia="lt-LT"/>
        </w:rPr>
        <w:t>emociškai</w:t>
      </w:r>
      <w:proofErr w:type="spellEnd"/>
      <w:r w:rsidRPr="00626133">
        <w:rPr>
          <w:rFonts w:ascii="Times New Roman" w:eastAsia="Times New Roman" w:hAnsi="Times New Roman" w:cs="Times New Roman"/>
          <w:sz w:val="24"/>
          <w:szCs w:val="24"/>
          <w:lang w:eastAsia="lt-LT"/>
        </w:rPr>
        <w:t xml:space="preserve"> veikia ir jauniausius šeimos narius. Dėl vykstančių pokyčių vaikai ir paaugliai patiria stresą, kuris gali pasireikšti labai įvairiai, priklausomai nuo vaiko amžiaus, charakterio ypatybių ar temperamento, raidos ypatumų.</w:t>
      </w:r>
    </w:p>
    <w:p w:rsidR="008A79AD" w:rsidRPr="00626133" w:rsidRDefault="008A79AD" w:rsidP="008A79AD">
      <w:pPr>
        <w:shd w:val="clear" w:color="auto" w:fill="FFFFFF"/>
        <w:spacing w:after="340" w:line="360" w:lineRule="auto"/>
        <w:ind w:firstLine="1298"/>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 </w:t>
      </w:r>
    </w:p>
    <w:p w:rsidR="008A79AD" w:rsidRPr="00626133" w:rsidRDefault="008A79AD" w:rsidP="00626133">
      <w:pPr>
        <w:shd w:val="clear" w:color="auto" w:fill="FFFFFF"/>
        <w:tabs>
          <w:tab w:val="left" w:pos="1134"/>
        </w:tabs>
        <w:spacing w:after="340" w:line="360" w:lineRule="auto"/>
        <w:ind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b/>
          <w:bCs/>
          <w:sz w:val="24"/>
          <w:szCs w:val="24"/>
          <w:lang w:eastAsia="lt-LT"/>
        </w:rPr>
        <w:t>Vaikų ir paauglių patiriamo streso ženklai</w:t>
      </w:r>
    </w:p>
    <w:p w:rsidR="008A79AD" w:rsidRPr="00626133" w:rsidRDefault="008A79AD" w:rsidP="00626133">
      <w:pPr>
        <w:shd w:val="clear" w:color="auto" w:fill="FFFFFF"/>
        <w:tabs>
          <w:tab w:val="left" w:pos="1134"/>
        </w:tabs>
        <w:spacing w:after="340" w:line="360" w:lineRule="auto"/>
        <w:ind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Jaunesnio amžiaus vaikai gali būti verksmingesni, dirglesni, dažniau pykti. Jie gali sugrįžti prie jau išaugtų įpročių (pavyzdžiui, imti čiulpti čiulptuką, šlapintis į kelnytes ar lovą ir pan.). Vaikai gali labai jaudintis, būti liūdni, neramūs. Galimi valgymo, miego sutrikimai.</w:t>
      </w:r>
    </w:p>
    <w:p w:rsidR="008A79AD" w:rsidRPr="00626133" w:rsidRDefault="008A79AD" w:rsidP="00626133">
      <w:pPr>
        <w:shd w:val="clear" w:color="auto" w:fill="FFFFFF"/>
        <w:tabs>
          <w:tab w:val="left" w:pos="1134"/>
        </w:tabs>
        <w:spacing w:after="340" w:line="360" w:lineRule="auto"/>
        <w:ind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Paaugliams gali padidėti dirglumas, pasikeisti elgesys, suprastėti mokymosi rezultatai, kilti dėmesio koncentracijos problemų. Jie gali pradėti vengti veiklų, kurios anksčiau juos džiugino, skųstis galvos ar kūno skausmais.</w:t>
      </w:r>
    </w:p>
    <w:p w:rsidR="008A79AD" w:rsidRPr="00626133" w:rsidRDefault="008A79AD" w:rsidP="00626133">
      <w:pPr>
        <w:shd w:val="clear" w:color="auto" w:fill="FFFFFF"/>
        <w:tabs>
          <w:tab w:val="left" w:pos="1134"/>
        </w:tabs>
        <w:spacing w:after="340" w:line="360" w:lineRule="auto"/>
        <w:ind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b/>
          <w:bCs/>
          <w:sz w:val="24"/>
          <w:szCs w:val="24"/>
          <w:lang w:eastAsia="lt-LT"/>
        </w:rPr>
        <w:t xml:space="preserve">Tinkamas bendravimas su vaikais ir paaugliais apie </w:t>
      </w:r>
      <w:proofErr w:type="spellStart"/>
      <w:r w:rsidRPr="00626133">
        <w:rPr>
          <w:rFonts w:ascii="Times New Roman" w:eastAsia="Times New Roman" w:hAnsi="Times New Roman" w:cs="Times New Roman"/>
          <w:b/>
          <w:bCs/>
          <w:sz w:val="24"/>
          <w:szCs w:val="24"/>
          <w:lang w:eastAsia="lt-LT"/>
        </w:rPr>
        <w:t>Covid-19</w:t>
      </w:r>
      <w:proofErr w:type="spellEnd"/>
    </w:p>
    <w:p w:rsidR="008A79AD" w:rsidRPr="00626133" w:rsidRDefault="008A79AD" w:rsidP="00626133">
      <w:pPr>
        <w:shd w:val="clear" w:color="auto" w:fill="FFFFFF"/>
        <w:tabs>
          <w:tab w:val="left" w:pos="1134"/>
        </w:tabs>
        <w:spacing w:after="340" w:line="360" w:lineRule="auto"/>
        <w:ind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 xml:space="preserve">Tėvams svarbu atpažinti, kaip jaučiasi jų vaikai ir paaugliai, ir stengtis sumažinti neigiamas </w:t>
      </w:r>
      <w:proofErr w:type="spellStart"/>
      <w:r w:rsidRPr="00626133">
        <w:rPr>
          <w:rFonts w:ascii="Times New Roman" w:eastAsia="Times New Roman" w:hAnsi="Times New Roman" w:cs="Times New Roman"/>
          <w:sz w:val="24"/>
          <w:szCs w:val="24"/>
          <w:lang w:eastAsia="lt-LT"/>
        </w:rPr>
        <w:t>Covid-19</w:t>
      </w:r>
      <w:proofErr w:type="spellEnd"/>
      <w:r w:rsidRPr="00626133">
        <w:rPr>
          <w:rFonts w:ascii="Times New Roman" w:eastAsia="Times New Roman" w:hAnsi="Times New Roman" w:cs="Times New Roman"/>
          <w:sz w:val="24"/>
          <w:szCs w:val="24"/>
          <w:lang w:eastAsia="lt-LT"/>
        </w:rPr>
        <w:t xml:space="preserve"> pandemijos pasekmes jų psichikos sveikatai. Sveikatos apsaugos ministerija parengė rekomendacijas tėvams ir globėjams, kaip tinkamai bendrauti su vaikais ir paaugliais apie </w:t>
      </w:r>
      <w:proofErr w:type="spellStart"/>
      <w:r w:rsidRPr="00626133">
        <w:rPr>
          <w:rFonts w:ascii="Times New Roman" w:eastAsia="Times New Roman" w:hAnsi="Times New Roman" w:cs="Times New Roman"/>
          <w:sz w:val="24"/>
          <w:szCs w:val="24"/>
          <w:lang w:eastAsia="lt-LT"/>
        </w:rPr>
        <w:t>Covid-19</w:t>
      </w:r>
      <w:proofErr w:type="spellEnd"/>
      <w:r w:rsidRPr="00626133">
        <w:rPr>
          <w:rFonts w:ascii="Times New Roman" w:eastAsia="Times New Roman" w:hAnsi="Times New Roman" w:cs="Times New Roman"/>
          <w:sz w:val="24"/>
          <w:szCs w:val="24"/>
          <w:lang w:eastAsia="lt-LT"/>
        </w:rPr>
        <w:t xml:space="preserve"> (</w:t>
      </w:r>
      <w:proofErr w:type="spellStart"/>
      <w:r w:rsidRPr="00626133">
        <w:rPr>
          <w:rFonts w:ascii="Times New Roman" w:eastAsia="Times New Roman" w:hAnsi="Times New Roman" w:cs="Times New Roman"/>
          <w:sz w:val="24"/>
          <w:szCs w:val="24"/>
          <w:lang w:eastAsia="lt-LT"/>
        </w:rPr>
        <w:t>koronavirusą</w:t>
      </w:r>
      <w:proofErr w:type="spellEnd"/>
      <w:r w:rsidRPr="00626133">
        <w:rPr>
          <w:rFonts w:ascii="Times New Roman" w:eastAsia="Times New Roman" w:hAnsi="Times New Roman" w:cs="Times New Roman"/>
          <w:sz w:val="24"/>
          <w:szCs w:val="24"/>
          <w:lang w:eastAsia="lt-LT"/>
        </w:rPr>
        <w:t>).</w:t>
      </w:r>
    </w:p>
    <w:p w:rsidR="008A79AD" w:rsidRPr="00626133" w:rsidRDefault="008A79AD" w:rsidP="00626133">
      <w:pPr>
        <w:numPr>
          <w:ilvl w:val="0"/>
          <w:numId w:val="1"/>
        </w:numPr>
        <w:shd w:val="clear" w:color="auto" w:fill="FFFFFF"/>
        <w:tabs>
          <w:tab w:val="left" w:pos="993"/>
          <w:tab w:val="left" w:pos="1843"/>
        </w:tabs>
        <w:spacing w:before="100" w:beforeAutospacing="1" w:after="90" w:line="360" w:lineRule="auto"/>
        <w:ind w:left="0"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 xml:space="preserve">Padėkite vaikams / paaugliams tinkamai suprasti informaciją apie </w:t>
      </w:r>
      <w:proofErr w:type="spellStart"/>
      <w:r w:rsidRPr="00626133">
        <w:rPr>
          <w:rFonts w:ascii="Times New Roman" w:eastAsia="Times New Roman" w:hAnsi="Times New Roman" w:cs="Times New Roman"/>
          <w:sz w:val="24"/>
          <w:szCs w:val="24"/>
          <w:lang w:eastAsia="lt-LT"/>
        </w:rPr>
        <w:t>Covid-19,</w:t>
      </w:r>
      <w:proofErr w:type="spellEnd"/>
      <w:r w:rsidRPr="00626133">
        <w:rPr>
          <w:rFonts w:ascii="Times New Roman" w:eastAsia="Times New Roman" w:hAnsi="Times New Roman" w:cs="Times New Roman"/>
          <w:sz w:val="24"/>
          <w:szCs w:val="24"/>
          <w:lang w:eastAsia="lt-LT"/>
        </w:rPr>
        <w:t xml:space="preserve"> skirdami laiko nuoširdiems ir atviriems pokalbiams šia tema. Pokalbį pradėkite pripažindami, jog visai normalu jaustis susijaudinusiam, susirūpinusiam ar išsigandusiam dėl </w:t>
      </w:r>
      <w:proofErr w:type="spellStart"/>
      <w:r w:rsidRPr="00626133">
        <w:rPr>
          <w:rFonts w:ascii="Times New Roman" w:eastAsia="Times New Roman" w:hAnsi="Times New Roman" w:cs="Times New Roman"/>
          <w:sz w:val="24"/>
          <w:szCs w:val="24"/>
          <w:lang w:eastAsia="lt-LT"/>
        </w:rPr>
        <w:t>Covid-19</w:t>
      </w:r>
      <w:proofErr w:type="spellEnd"/>
      <w:r w:rsidRPr="00626133">
        <w:rPr>
          <w:rFonts w:ascii="Times New Roman" w:eastAsia="Times New Roman" w:hAnsi="Times New Roman" w:cs="Times New Roman"/>
          <w:sz w:val="24"/>
          <w:szCs w:val="24"/>
          <w:lang w:eastAsia="lt-LT"/>
        </w:rPr>
        <w:t xml:space="preserve"> pandemijos. Paklauskite, kaip vaikas / paauglys jaučiasi dėl </w:t>
      </w:r>
      <w:proofErr w:type="spellStart"/>
      <w:r w:rsidRPr="00626133">
        <w:rPr>
          <w:rFonts w:ascii="Times New Roman" w:eastAsia="Times New Roman" w:hAnsi="Times New Roman" w:cs="Times New Roman"/>
          <w:sz w:val="24"/>
          <w:szCs w:val="24"/>
          <w:lang w:eastAsia="lt-LT"/>
        </w:rPr>
        <w:t>Covid-19</w:t>
      </w:r>
      <w:proofErr w:type="spellEnd"/>
      <w:r w:rsidRPr="00626133">
        <w:rPr>
          <w:rFonts w:ascii="Times New Roman" w:eastAsia="Times New Roman" w:hAnsi="Times New Roman" w:cs="Times New Roman"/>
          <w:sz w:val="24"/>
          <w:szCs w:val="24"/>
          <w:lang w:eastAsia="lt-LT"/>
        </w:rPr>
        <w:t xml:space="preserve"> keliamų pokyčių. Bendraudami su vaiku / paaugliu būkite aktyvus klausytojas – atsakykite į vaikų / paauglių reakcijas pozityviai, išgirskite jų nerimą ir rūpinkitės jais, skirkite daugiau dėmesio ir palaikymo.</w:t>
      </w:r>
    </w:p>
    <w:p w:rsidR="008A79AD" w:rsidRPr="00626133" w:rsidRDefault="008A79AD" w:rsidP="00626133">
      <w:pPr>
        <w:numPr>
          <w:ilvl w:val="0"/>
          <w:numId w:val="1"/>
        </w:numPr>
        <w:shd w:val="clear" w:color="auto" w:fill="FFFFFF"/>
        <w:tabs>
          <w:tab w:val="left" w:pos="993"/>
          <w:tab w:val="left" w:pos="1843"/>
        </w:tabs>
        <w:spacing w:before="100" w:beforeAutospacing="1" w:after="90" w:line="360" w:lineRule="auto"/>
        <w:ind w:left="0"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 xml:space="preserve">Kalbėdami su vaiku / paaugliu apie </w:t>
      </w:r>
      <w:proofErr w:type="spellStart"/>
      <w:r w:rsidRPr="00626133">
        <w:rPr>
          <w:rFonts w:ascii="Times New Roman" w:eastAsia="Times New Roman" w:hAnsi="Times New Roman" w:cs="Times New Roman"/>
          <w:sz w:val="24"/>
          <w:szCs w:val="24"/>
          <w:lang w:eastAsia="lt-LT"/>
        </w:rPr>
        <w:t>Covid-19</w:t>
      </w:r>
      <w:proofErr w:type="spellEnd"/>
      <w:r w:rsidRPr="00626133">
        <w:rPr>
          <w:rFonts w:ascii="Times New Roman" w:eastAsia="Times New Roman" w:hAnsi="Times New Roman" w:cs="Times New Roman"/>
          <w:sz w:val="24"/>
          <w:szCs w:val="24"/>
          <w:lang w:eastAsia="lt-LT"/>
        </w:rPr>
        <w:t xml:space="preserve"> nuraminkite jį, patikinkite, kad jis yra saugus. Pasakykite, kad nors ir gali nutikti blogų dalykų, mokslininkai, valdžia, tarptautinės organizacijos, medikai daug dirba spręsdami šią problemą ir situacija yra valdoma. Taip pat pabrėžkite, jog siekiant suvaldyti pandemiją, labai svarbus kiekvieno iš mūsų atsakingas elgesys. Papasakokite, ką reiškia būti pažeidžiamam </w:t>
      </w:r>
      <w:proofErr w:type="spellStart"/>
      <w:r w:rsidRPr="00626133">
        <w:rPr>
          <w:rFonts w:ascii="Times New Roman" w:eastAsia="Times New Roman" w:hAnsi="Times New Roman" w:cs="Times New Roman"/>
          <w:sz w:val="24"/>
          <w:szCs w:val="24"/>
          <w:lang w:eastAsia="lt-LT"/>
        </w:rPr>
        <w:t>Covid-19</w:t>
      </w:r>
      <w:proofErr w:type="spellEnd"/>
      <w:r w:rsidRPr="00626133">
        <w:rPr>
          <w:rFonts w:ascii="Times New Roman" w:eastAsia="Times New Roman" w:hAnsi="Times New Roman" w:cs="Times New Roman"/>
          <w:sz w:val="24"/>
          <w:szCs w:val="24"/>
          <w:lang w:eastAsia="lt-LT"/>
        </w:rPr>
        <w:t xml:space="preserve"> (</w:t>
      </w:r>
      <w:proofErr w:type="spellStart"/>
      <w:r w:rsidRPr="00626133">
        <w:rPr>
          <w:rFonts w:ascii="Times New Roman" w:eastAsia="Times New Roman" w:hAnsi="Times New Roman" w:cs="Times New Roman"/>
          <w:sz w:val="24"/>
          <w:szCs w:val="24"/>
          <w:lang w:eastAsia="lt-LT"/>
        </w:rPr>
        <w:t>pvz</w:t>
      </w:r>
      <w:proofErr w:type="spellEnd"/>
      <w:r w:rsidRPr="00626133">
        <w:rPr>
          <w:rFonts w:ascii="Times New Roman" w:eastAsia="Times New Roman" w:hAnsi="Times New Roman" w:cs="Times New Roman"/>
          <w:sz w:val="24"/>
          <w:szCs w:val="24"/>
          <w:lang w:eastAsia="lt-LT"/>
        </w:rPr>
        <w:t xml:space="preserve">., priklausyti rizikos grupei) ir paaiškinkite, kokie veiksmai gali apsaugoti </w:t>
      </w:r>
      <w:proofErr w:type="spellStart"/>
      <w:r w:rsidRPr="00626133">
        <w:rPr>
          <w:rFonts w:ascii="Times New Roman" w:eastAsia="Times New Roman" w:hAnsi="Times New Roman" w:cs="Times New Roman"/>
          <w:sz w:val="24"/>
          <w:szCs w:val="24"/>
          <w:lang w:eastAsia="lt-LT"/>
        </w:rPr>
        <w:t>pažeidžiamiausius</w:t>
      </w:r>
      <w:proofErr w:type="spellEnd"/>
      <w:r w:rsidRPr="00626133">
        <w:rPr>
          <w:rFonts w:ascii="Times New Roman" w:eastAsia="Times New Roman" w:hAnsi="Times New Roman" w:cs="Times New Roman"/>
          <w:sz w:val="24"/>
          <w:szCs w:val="24"/>
          <w:lang w:eastAsia="lt-LT"/>
        </w:rPr>
        <w:t xml:space="preserve">. Paaiškinkite, ką vaikai / paaugliai </w:t>
      </w:r>
      <w:r w:rsidRPr="00626133">
        <w:rPr>
          <w:rFonts w:ascii="Times New Roman" w:eastAsia="Times New Roman" w:hAnsi="Times New Roman" w:cs="Times New Roman"/>
          <w:sz w:val="24"/>
          <w:szCs w:val="24"/>
          <w:lang w:eastAsia="lt-LT"/>
        </w:rPr>
        <w:lastRenderedPageBreak/>
        <w:t>gali padaryti, kad pasirūpintų savimi ir kitais bei kodėl svarbu laikytis valdžios rekomendacijų ir reikalavimų (pavyzdžiui, nesibūriuoti, dėvėti kaukes, dažnai plauti rankas).</w:t>
      </w:r>
    </w:p>
    <w:p w:rsidR="008A79AD" w:rsidRPr="00626133" w:rsidRDefault="008A79AD" w:rsidP="00626133">
      <w:pPr>
        <w:numPr>
          <w:ilvl w:val="0"/>
          <w:numId w:val="1"/>
        </w:numPr>
        <w:shd w:val="clear" w:color="auto" w:fill="FFFFFF"/>
        <w:tabs>
          <w:tab w:val="left" w:pos="993"/>
          <w:tab w:val="left" w:pos="1843"/>
        </w:tabs>
        <w:spacing w:before="100" w:beforeAutospacing="1" w:after="90" w:line="360" w:lineRule="auto"/>
        <w:ind w:left="0"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 xml:space="preserve">Žinokite, kokią informaciją Jūsų vaikai / paaugliai gauna apie </w:t>
      </w:r>
      <w:proofErr w:type="spellStart"/>
      <w:r w:rsidRPr="00626133">
        <w:rPr>
          <w:rFonts w:ascii="Times New Roman" w:eastAsia="Times New Roman" w:hAnsi="Times New Roman" w:cs="Times New Roman"/>
          <w:sz w:val="24"/>
          <w:szCs w:val="24"/>
          <w:lang w:eastAsia="lt-LT"/>
        </w:rPr>
        <w:t>Covid-19.</w:t>
      </w:r>
      <w:proofErr w:type="spellEnd"/>
      <w:r w:rsidRPr="00626133">
        <w:rPr>
          <w:rFonts w:ascii="Times New Roman" w:eastAsia="Times New Roman" w:hAnsi="Times New Roman" w:cs="Times New Roman"/>
          <w:sz w:val="24"/>
          <w:szCs w:val="24"/>
          <w:lang w:eastAsia="lt-LT"/>
        </w:rPr>
        <w:t xml:space="preserve"> Ribokite šeimos laiką, skiriamą naujienoms apie </w:t>
      </w:r>
      <w:proofErr w:type="spellStart"/>
      <w:r w:rsidRPr="00626133">
        <w:rPr>
          <w:rFonts w:ascii="Times New Roman" w:eastAsia="Times New Roman" w:hAnsi="Times New Roman" w:cs="Times New Roman"/>
          <w:sz w:val="24"/>
          <w:szCs w:val="24"/>
          <w:lang w:eastAsia="lt-LT"/>
        </w:rPr>
        <w:t>Covid-19</w:t>
      </w:r>
      <w:proofErr w:type="spellEnd"/>
      <w:r w:rsidRPr="00626133">
        <w:rPr>
          <w:rFonts w:ascii="Times New Roman" w:eastAsia="Times New Roman" w:hAnsi="Times New Roman" w:cs="Times New Roman"/>
          <w:sz w:val="24"/>
          <w:szCs w:val="24"/>
          <w:lang w:eastAsia="lt-LT"/>
        </w:rPr>
        <w:t xml:space="preserve"> sužinoti (įskaitant ir naršymą socialiniuose tinkluose). Skatinkite vaikus aptarti naujienas, kurias jie matė, perskaitė. Su vaikais pažiūrėjus žinias ar perskaičius straipsnį, aptarkite, ką matėte ar perskaitėte, leiskite vaikams / paaugliams užduoti visus jiems kylančius klausimus. Atsakinėdami į jų klausimus, remkitės patikimais oficialiais informacijos šaltiniais (Pasaulio sveikatos organizacijos, Europos ligų prevencijos ir kontrolės centro, Sveikatos apsaugos ministerijos ir Lietuvos Respublikos Vyriausybės tinklalapiais bei tinklalapiu </w:t>
      </w:r>
      <w:hyperlink r:id="rId6" w:history="1">
        <w:r w:rsidRPr="00626133">
          <w:rPr>
            <w:rFonts w:ascii="Times New Roman" w:eastAsia="Times New Roman" w:hAnsi="Times New Roman" w:cs="Times New Roman"/>
            <w:sz w:val="24"/>
            <w:szCs w:val="24"/>
            <w:lang w:eastAsia="lt-LT"/>
          </w:rPr>
          <w:t>www.koronastop.lrv.lt</w:t>
        </w:r>
      </w:hyperlink>
      <w:r w:rsidRPr="00626133">
        <w:rPr>
          <w:rFonts w:ascii="Times New Roman" w:eastAsia="Times New Roman" w:hAnsi="Times New Roman" w:cs="Times New Roman"/>
          <w:sz w:val="24"/>
          <w:szCs w:val="24"/>
          <w:lang w:eastAsia="lt-LT"/>
        </w:rPr>
        <w:t>), atsakymus pateikite vaikams / paaugliams suprantamu būdu. Jei jo nežinote, būkite nuoširdūs ir tai pripažinkite, pasiūlydami drauge paieškoti atsakymo arba pažadėdami jį pateikti vėliau.</w:t>
      </w:r>
    </w:p>
    <w:p w:rsidR="008A79AD" w:rsidRPr="00626133" w:rsidRDefault="008A79AD" w:rsidP="00626133">
      <w:pPr>
        <w:numPr>
          <w:ilvl w:val="0"/>
          <w:numId w:val="1"/>
        </w:numPr>
        <w:shd w:val="clear" w:color="auto" w:fill="FFFFFF"/>
        <w:tabs>
          <w:tab w:val="left" w:pos="993"/>
          <w:tab w:val="left" w:pos="1843"/>
        </w:tabs>
        <w:spacing w:before="100" w:beforeAutospacing="1" w:after="90" w:line="360" w:lineRule="auto"/>
        <w:ind w:left="0"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 xml:space="preserve">Padėkite savo vaikams / paaugliams pozityviais būdais išreikšti nerimą, liūdesį, baimę. Galite pasiūlyti jiems įvairių nusiraminimo būdų: piešti, medituoti, lipdyti, rašyti, šokti, sportuoti arba kartu aptarkite, kas vaikui / paaugliui padėtų jaustis geriau. Papasakokite, kaip Jūs jaučiatės dėl </w:t>
      </w:r>
      <w:proofErr w:type="spellStart"/>
      <w:r w:rsidRPr="00626133">
        <w:rPr>
          <w:rFonts w:ascii="Times New Roman" w:eastAsia="Times New Roman" w:hAnsi="Times New Roman" w:cs="Times New Roman"/>
          <w:sz w:val="24"/>
          <w:szCs w:val="24"/>
          <w:lang w:eastAsia="lt-LT"/>
        </w:rPr>
        <w:t>Covid-19</w:t>
      </w:r>
      <w:proofErr w:type="spellEnd"/>
      <w:r w:rsidRPr="00626133">
        <w:rPr>
          <w:rFonts w:ascii="Times New Roman" w:eastAsia="Times New Roman" w:hAnsi="Times New Roman" w:cs="Times New Roman"/>
          <w:sz w:val="24"/>
          <w:szCs w:val="24"/>
          <w:lang w:eastAsia="lt-LT"/>
        </w:rPr>
        <w:t xml:space="preserve"> ir kas padeda jums įveikti užklumpantį stresą ar nerimą.</w:t>
      </w:r>
    </w:p>
    <w:p w:rsidR="008A79AD" w:rsidRPr="00626133" w:rsidRDefault="008A79AD" w:rsidP="00626133">
      <w:pPr>
        <w:numPr>
          <w:ilvl w:val="0"/>
          <w:numId w:val="1"/>
        </w:numPr>
        <w:shd w:val="clear" w:color="auto" w:fill="FFFFFF"/>
        <w:tabs>
          <w:tab w:val="left" w:pos="993"/>
          <w:tab w:val="left" w:pos="1843"/>
        </w:tabs>
        <w:spacing w:before="100" w:beforeAutospacing="1" w:after="90" w:line="360" w:lineRule="auto"/>
        <w:ind w:left="0"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 xml:space="preserve">Būkite pavyzdžiu savo vaikui / paaugliui reaguodami į </w:t>
      </w:r>
      <w:proofErr w:type="spellStart"/>
      <w:r w:rsidRPr="00626133">
        <w:rPr>
          <w:rFonts w:ascii="Times New Roman" w:eastAsia="Times New Roman" w:hAnsi="Times New Roman" w:cs="Times New Roman"/>
          <w:sz w:val="24"/>
          <w:szCs w:val="24"/>
          <w:lang w:eastAsia="lt-LT"/>
        </w:rPr>
        <w:t>Covid-19.</w:t>
      </w:r>
      <w:proofErr w:type="spellEnd"/>
      <w:r w:rsidRPr="00626133">
        <w:rPr>
          <w:rFonts w:ascii="Times New Roman" w:eastAsia="Times New Roman" w:hAnsi="Times New Roman" w:cs="Times New Roman"/>
          <w:sz w:val="24"/>
          <w:szCs w:val="24"/>
          <w:lang w:eastAsia="lt-LT"/>
        </w:rPr>
        <w:t xml:space="preserve"> Dalykitės savo jausmais, bet parodykite, kad mokate juos suvaldyti: vaikai ir paaugliai iš dalies reaguoja į įvykius taip, kaip mato reaguojant suaugusiuosius. Tėvų ir globėjų rami ir užtikrinta reakcija į </w:t>
      </w:r>
      <w:proofErr w:type="spellStart"/>
      <w:r w:rsidRPr="00626133">
        <w:rPr>
          <w:rFonts w:ascii="Times New Roman" w:eastAsia="Times New Roman" w:hAnsi="Times New Roman" w:cs="Times New Roman"/>
          <w:sz w:val="24"/>
          <w:szCs w:val="24"/>
          <w:lang w:eastAsia="lt-LT"/>
        </w:rPr>
        <w:t>Covid-19</w:t>
      </w:r>
      <w:proofErr w:type="spellEnd"/>
      <w:r w:rsidRPr="00626133">
        <w:rPr>
          <w:rFonts w:ascii="Times New Roman" w:eastAsia="Times New Roman" w:hAnsi="Times New Roman" w:cs="Times New Roman"/>
          <w:sz w:val="24"/>
          <w:szCs w:val="24"/>
          <w:lang w:eastAsia="lt-LT"/>
        </w:rPr>
        <w:t xml:space="preserve"> yra geriausia parama vaikams / paaugliams. Taip reaguoti yra lengviau, kai esate pasirengę, tad nepamirškite rūpintis savimi: darykite pertraukas tarp darbų, pakankamai miegokite, sportuokite, valgykite subalansuotą maistą, virtualiai reguliariai bendraukite su draugais ir kartu negyvenančiais šeimos nariais.</w:t>
      </w:r>
    </w:p>
    <w:p w:rsidR="008A79AD" w:rsidRPr="00626133" w:rsidRDefault="008A79AD" w:rsidP="00626133">
      <w:pPr>
        <w:numPr>
          <w:ilvl w:val="0"/>
          <w:numId w:val="1"/>
        </w:numPr>
        <w:shd w:val="clear" w:color="auto" w:fill="FFFFFF"/>
        <w:tabs>
          <w:tab w:val="left" w:pos="993"/>
          <w:tab w:val="left" w:pos="1843"/>
        </w:tabs>
        <w:spacing w:before="100" w:beforeAutospacing="1" w:after="90" w:line="360" w:lineRule="auto"/>
        <w:ind w:left="0"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 xml:space="preserve">Jei Jūsų vaiko / paauglio elgesys smarkiai pasikeitė ir Jūs jaudinatės dėl jo reakcijos į </w:t>
      </w:r>
      <w:proofErr w:type="spellStart"/>
      <w:r w:rsidRPr="00626133">
        <w:rPr>
          <w:rFonts w:ascii="Times New Roman" w:eastAsia="Times New Roman" w:hAnsi="Times New Roman" w:cs="Times New Roman"/>
          <w:sz w:val="24"/>
          <w:szCs w:val="24"/>
          <w:lang w:eastAsia="lt-LT"/>
        </w:rPr>
        <w:t>Covid-19</w:t>
      </w:r>
      <w:proofErr w:type="spellEnd"/>
      <w:r w:rsidRPr="00626133">
        <w:rPr>
          <w:rFonts w:ascii="Times New Roman" w:eastAsia="Times New Roman" w:hAnsi="Times New Roman" w:cs="Times New Roman"/>
          <w:sz w:val="24"/>
          <w:szCs w:val="24"/>
          <w:lang w:eastAsia="lt-LT"/>
        </w:rPr>
        <w:t xml:space="preserve"> pandemiją, kreipkitės profesionalios pagalbos į mokyklos, rajono Švietimo pagalbos tarnybos, poliklinikos ar kitą pasirinktą psichologą, konsultuokitės su emocinės paramos linijų specialistais:</w:t>
      </w:r>
    </w:p>
    <w:p w:rsidR="008A79AD" w:rsidRPr="00626133" w:rsidRDefault="008A79AD" w:rsidP="00626133">
      <w:pPr>
        <w:shd w:val="clear" w:color="auto" w:fill="FFFFFF"/>
        <w:tabs>
          <w:tab w:val="left" w:pos="1134"/>
        </w:tabs>
        <w:spacing w:after="340" w:line="360" w:lineRule="auto"/>
        <w:ind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 Pagalbos vaikams linija (pasiekiama skambinant per Vaikų liniją tel. 116 111, 11–19 val. vaikams ir tėvams, patiriantiems iššūkių, </w:t>
      </w:r>
      <w:hyperlink r:id="rId7" w:history="1">
        <w:r w:rsidRPr="00626133">
          <w:rPr>
            <w:rFonts w:ascii="Times New Roman" w:eastAsia="Times New Roman" w:hAnsi="Times New Roman" w:cs="Times New Roman"/>
            <w:sz w:val="24"/>
            <w:szCs w:val="24"/>
            <w:lang w:eastAsia="lt-LT"/>
          </w:rPr>
          <w:t>www.pagalbavaikams.lt</w:t>
        </w:r>
      </w:hyperlink>
      <w:r w:rsidRPr="00626133">
        <w:rPr>
          <w:rFonts w:ascii="Times New Roman" w:eastAsia="Times New Roman" w:hAnsi="Times New Roman" w:cs="Times New Roman"/>
          <w:sz w:val="24"/>
          <w:szCs w:val="24"/>
          <w:lang w:eastAsia="lt-LT"/>
        </w:rPr>
        <w:t>);</w:t>
      </w:r>
    </w:p>
    <w:p w:rsidR="008A79AD" w:rsidRPr="00626133" w:rsidRDefault="008A79AD" w:rsidP="00626133">
      <w:pPr>
        <w:shd w:val="clear" w:color="auto" w:fill="FFFFFF"/>
        <w:tabs>
          <w:tab w:val="left" w:pos="1134"/>
        </w:tabs>
        <w:spacing w:after="340" w:line="360" w:lineRule="auto"/>
        <w:ind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 Tėvų linija (</w:t>
      </w:r>
      <w:proofErr w:type="spellStart"/>
      <w:r w:rsidRPr="00626133">
        <w:rPr>
          <w:rFonts w:ascii="Times New Roman" w:eastAsia="Times New Roman" w:hAnsi="Times New Roman" w:cs="Times New Roman"/>
          <w:sz w:val="24"/>
          <w:szCs w:val="24"/>
          <w:lang w:eastAsia="lt-LT"/>
        </w:rPr>
        <w:t>tel</w:t>
      </w:r>
      <w:proofErr w:type="spellEnd"/>
      <w:r w:rsidRPr="00626133">
        <w:rPr>
          <w:rFonts w:ascii="Times New Roman" w:eastAsia="Times New Roman" w:hAnsi="Times New Roman" w:cs="Times New Roman"/>
          <w:sz w:val="24"/>
          <w:szCs w:val="24"/>
          <w:lang w:eastAsia="lt-LT"/>
        </w:rPr>
        <w:t>. 8 800 90012, I–V 11–13 val. ir 17–21 val., tėvams, patiriantiems iššūkių, </w:t>
      </w:r>
      <w:hyperlink r:id="rId8" w:history="1">
        <w:r w:rsidRPr="00626133">
          <w:rPr>
            <w:rFonts w:ascii="Times New Roman" w:eastAsia="Times New Roman" w:hAnsi="Times New Roman" w:cs="Times New Roman"/>
            <w:sz w:val="24"/>
            <w:szCs w:val="24"/>
            <w:lang w:eastAsia="lt-LT"/>
          </w:rPr>
          <w:t>www.tevulinija.lt</w:t>
        </w:r>
      </w:hyperlink>
      <w:r w:rsidRPr="00626133">
        <w:rPr>
          <w:rFonts w:ascii="Times New Roman" w:eastAsia="Times New Roman" w:hAnsi="Times New Roman" w:cs="Times New Roman"/>
          <w:sz w:val="24"/>
          <w:szCs w:val="24"/>
          <w:lang w:eastAsia="lt-LT"/>
        </w:rPr>
        <w:t>).</w:t>
      </w:r>
    </w:p>
    <w:p w:rsidR="008A79AD" w:rsidRPr="00626133" w:rsidRDefault="008A79AD" w:rsidP="00626133">
      <w:pPr>
        <w:shd w:val="clear" w:color="auto" w:fill="FFFFFF"/>
        <w:tabs>
          <w:tab w:val="left" w:pos="1134"/>
        </w:tabs>
        <w:spacing w:after="340" w:line="360" w:lineRule="auto"/>
        <w:ind w:firstLine="709"/>
        <w:contextualSpacing/>
        <w:jc w:val="both"/>
        <w:rPr>
          <w:rFonts w:ascii="Times New Roman" w:eastAsia="Times New Roman" w:hAnsi="Times New Roman" w:cs="Times New Roman"/>
          <w:sz w:val="24"/>
          <w:szCs w:val="24"/>
          <w:lang w:eastAsia="lt-LT"/>
        </w:rPr>
      </w:pPr>
    </w:p>
    <w:p w:rsidR="008A79AD" w:rsidRPr="00626133" w:rsidRDefault="008A79AD" w:rsidP="00626133">
      <w:pPr>
        <w:shd w:val="clear" w:color="auto" w:fill="FFFFFF"/>
        <w:tabs>
          <w:tab w:val="left" w:pos="1134"/>
        </w:tabs>
        <w:spacing w:after="340" w:line="360" w:lineRule="auto"/>
        <w:ind w:firstLine="709"/>
        <w:contextualSpacing/>
        <w:jc w:val="both"/>
        <w:rPr>
          <w:rFonts w:ascii="Times New Roman" w:eastAsia="Times New Roman" w:hAnsi="Times New Roman" w:cs="Times New Roman"/>
          <w:b/>
          <w:bCs/>
          <w:sz w:val="24"/>
          <w:szCs w:val="24"/>
          <w:lang w:eastAsia="lt-LT"/>
        </w:rPr>
      </w:pPr>
      <w:r w:rsidRPr="00626133">
        <w:rPr>
          <w:rFonts w:ascii="Times New Roman" w:eastAsia="Times New Roman" w:hAnsi="Times New Roman" w:cs="Times New Roman"/>
          <w:b/>
          <w:bCs/>
          <w:sz w:val="24"/>
          <w:szCs w:val="24"/>
          <w:lang w:eastAsia="lt-LT"/>
        </w:rPr>
        <w:t>Kiti patarimai, kaip stiprinti vaikų psichikos sveikatą</w:t>
      </w:r>
    </w:p>
    <w:p w:rsidR="008A79AD" w:rsidRPr="00626133" w:rsidRDefault="008A79AD" w:rsidP="00626133">
      <w:pPr>
        <w:shd w:val="clear" w:color="auto" w:fill="FFFFFF"/>
        <w:tabs>
          <w:tab w:val="left" w:pos="1134"/>
        </w:tabs>
        <w:spacing w:after="340" w:line="360" w:lineRule="auto"/>
        <w:ind w:firstLine="709"/>
        <w:contextualSpacing/>
        <w:jc w:val="both"/>
        <w:rPr>
          <w:rFonts w:ascii="Times New Roman" w:eastAsia="Times New Roman" w:hAnsi="Times New Roman" w:cs="Times New Roman"/>
          <w:sz w:val="24"/>
          <w:szCs w:val="24"/>
          <w:lang w:eastAsia="lt-LT"/>
        </w:rPr>
      </w:pPr>
    </w:p>
    <w:p w:rsidR="008A79AD" w:rsidRPr="00626133" w:rsidRDefault="008A79AD" w:rsidP="00626133">
      <w:pPr>
        <w:numPr>
          <w:ilvl w:val="0"/>
          <w:numId w:val="1"/>
        </w:numPr>
        <w:shd w:val="clear" w:color="auto" w:fill="FFFFFF"/>
        <w:tabs>
          <w:tab w:val="left" w:pos="993"/>
          <w:tab w:val="left" w:pos="1843"/>
        </w:tabs>
        <w:spacing w:before="100" w:beforeAutospacing="1" w:after="90" w:line="360" w:lineRule="auto"/>
        <w:ind w:left="0"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lastRenderedPageBreak/>
        <w:t>Kuo labiau išlaikykite pažįstamą vaikams / paaugliams rutiną ir kasdienio gyvenimo įpročius. Nustatykite dienos struktūrą ir stenkitės jos laikytis. Naudokite vaiko / paauglio amžiui palankias veiklas, mokymosi pratimus, skatinkite vaikus žaisti, bendrauti su kitais šeimos nariais, o su bendraamžiais palaikyti ryšį nuotoliniais būdais.</w:t>
      </w:r>
    </w:p>
    <w:p w:rsidR="008A79AD" w:rsidRPr="00626133" w:rsidRDefault="008A79AD" w:rsidP="00626133">
      <w:pPr>
        <w:numPr>
          <w:ilvl w:val="0"/>
          <w:numId w:val="1"/>
        </w:numPr>
        <w:shd w:val="clear" w:color="auto" w:fill="FFFFFF"/>
        <w:tabs>
          <w:tab w:val="left" w:pos="993"/>
          <w:tab w:val="left" w:pos="1843"/>
        </w:tabs>
        <w:spacing w:before="100" w:beforeAutospacing="1" w:after="90" w:line="360" w:lineRule="auto"/>
        <w:ind w:left="0"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 xml:space="preserve">Turėkite  realius  lūkesčius  vaikų / paauglių   atžvilgiu, duokite jiems laiko prisitaikyti prie </w:t>
      </w:r>
      <w:proofErr w:type="spellStart"/>
      <w:r w:rsidRPr="00626133">
        <w:rPr>
          <w:rFonts w:ascii="Times New Roman" w:eastAsia="Times New Roman" w:hAnsi="Times New Roman" w:cs="Times New Roman"/>
          <w:sz w:val="24"/>
          <w:szCs w:val="24"/>
          <w:lang w:eastAsia="lt-LT"/>
        </w:rPr>
        <w:t>Covid-19</w:t>
      </w:r>
      <w:proofErr w:type="spellEnd"/>
      <w:r w:rsidRPr="00626133">
        <w:rPr>
          <w:rFonts w:ascii="Times New Roman" w:eastAsia="Times New Roman" w:hAnsi="Times New Roman" w:cs="Times New Roman"/>
          <w:sz w:val="24"/>
          <w:szCs w:val="24"/>
          <w:lang w:eastAsia="lt-LT"/>
        </w:rPr>
        <w:t xml:space="preserve"> keliamų pokyčių. Atsižvelgę į jų raidą, paprašykite atlikti tai, ką jie sugebėtų (pavyzdžiui, mažametis vaikas nepabus tyliai visą dieną, tačiau 15 minučių tyliai pažaisti sugebės).</w:t>
      </w:r>
    </w:p>
    <w:p w:rsidR="008A79AD" w:rsidRPr="00626133" w:rsidRDefault="008A79AD" w:rsidP="00626133">
      <w:pPr>
        <w:numPr>
          <w:ilvl w:val="0"/>
          <w:numId w:val="1"/>
        </w:numPr>
        <w:shd w:val="clear" w:color="auto" w:fill="FFFFFF"/>
        <w:tabs>
          <w:tab w:val="left" w:pos="993"/>
          <w:tab w:val="left" w:pos="1843"/>
        </w:tabs>
        <w:spacing w:before="100" w:beforeAutospacing="1" w:after="90" w:line="360" w:lineRule="auto"/>
        <w:ind w:left="0"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 xml:space="preserve">Skirkite vaikui / paaugliui kokybiško laiko, kurio metu tiesiogiai bendraukite ar užsiimkite bendra veikla. Pagal savo galimybes ir drauge su vaiku sutarkite, kada bus jūsų kokybiškas laikas kartu ir kiek jis truks (pavyzdžiui, kiekvieną dieną nuo 16 iki 17 val.). Paklauskite savo atžalos, ką jis norėtų jo metu drauge nuveikti, aptarkite, ar jo pasiūlymas yra tinkamas esant </w:t>
      </w:r>
      <w:proofErr w:type="spellStart"/>
      <w:r w:rsidRPr="00626133">
        <w:rPr>
          <w:rFonts w:ascii="Times New Roman" w:eastAsia="Times New Roman" w:hAnsi="Times New Roman" w:cs="Times New Roman"/>
          <w:sz w:val="24"/>
          <w:szCs w:val="24"/>
          <w:lang w:eastAsia="lt-LT"/>
        </w:rPr>
        <w:t>Covid-19</w:t>
      </w:r>
      <w:proofErr w:type="spellEnd"/>
      <w:r w:rsidRPr="00626133">
        <w:rPr>
          <w:rFonts w:ascii="Times New Roman" w:eastAsia="Times New Roman" w:hAnsi="Times New Roman" w:cs="Times New Roman"/>
          <w:sz w:val="24"/>
          <w:szCs w:val="24"/>
          <w:lang w:eastAsia="lt-LT"/>
        </w:rPr>
        <w:t xml:space="preserve"> pandemijai ir kodėl. Kelios idėjos, kaip kokybiškai praleisti laiką kartu </w:t>
      </w:r>
      <w:proofErr w:type="spellStart"/>
      <w:r w:rsidRPr="00626133">
        <w:rPr>
          <w:rFonts w:ascii="Times New Roman" w:eastAsia="Times New Roman" w:hAnsi="Times New Roman" w:cs="Times New Roman"/>
          <w:sz w:val="24"/>
          <w:szCs w:val="24"/>
          <w:lang w:eastAsia="lt-LT"/>
        </w:rPr>
        <w:t>Covid-19</w:t>
      </w:r>
      <w:proofErr w:type="spellEnd"/>
      <w:r w:rsidRPr="00626133">
        <w:rPr>
          <w:rFonts w:ascii="Times New Roman" w:eastAsia="Times New Roman" w:hAnsi="Times New Roman" w:cs="Times New Roman"/>
          <w:sz w:val="24"/>
          <w:szCs w:val="24"/>
          <w:lang w:eastAsia="lt-LT"/>
        </w:rPr>
        <w:t xml:space="preserve"> pandemijos metu:</w:t>
      </w:r>
    </w:p>
    <w:p w:rsidR="008A79AD" w:rsidRPr="00626133" w:rsidRDefault="008A79AD" w:rsidP="00626133">
      <w:pPr>
        <w:shd w:val="clear" w:color="auto" w:fill="FFFFFF"/>
        <w:tabs>
          <w:tab w:val="left" w:pos="1134"/>
        </w:tabs>
        <w:spacing w:after="340" w:line="360" w:lineRule="auto"/>
        <w:ind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 Knygos skaitymas ir aptarimas.</w:t>
      </w:r>
    </w:p>
    <w:p w:rsidR="008A79AD" w:rsidRPr="00626133" w:rsidRDefault="008A79AD" w:rsidP="00626133">
      <w:pPr>
        <w:shd w:val="clear" w:color="auto" w:fill="FFFFFF"/>
        <w:tabs>
          <w:tab w:val="left" w:pos="1134"/>
        </w:tabs>
        <w:spacing w:after="340" w:line="360" w:lineRule="auto"/>
        <w:ind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 Piešimas, lipdymas.</w:t>
      </w:r>
    </w:p>
    <w:p w:rsidR="008A79AD" w:rsidRPr="00626133" w:rsidRDefault="008A79AD" w:rsidP="00626133">
      <w:pPr>
        <w:shd w:val="clear" w:color="auto" w:fill="FFFFFF"/>
        <w:tabs>
          <w:tab w:val="left" w:pos="1134"/>
        </w:tabs>
        <w:spacing w:after="340" w:line="360" w:lineRule="auto"/>
        <w:ind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w:t>
      </w:r>
      <w:r w:rsidR="00626133">
        <w:rPr>
          <w:rFonts w:ascii="Times New Roman" w:eastAsia="Times New Roman" w:hAnsi="Times New Roman" w:cs="Times New Roman"/>
          <w:sz w:val="24"/>
          <w:szCs w:val="24"/>
          <w:lang w:eastAsia="lt-LT"/>
        </w:rPr>
        <w:t xml:space="preserve"> </w:t>
      </w:r>
      <w:r w:rsidRPr="00626133">
        <w:rPr>
          <w:rFonts w:ascii="Times New Roman" w:eastAsia="Times New Roman" w:hAnsi="Times New Roman" w:cs="Times New Roman"/>
          <w:sz w:val="24"/>
          <w:szCs w:val="24"/>
          <w:lang w:eastAsia="lt-LT"/>
        </w:rPr>
        <w:t>Dainavimas, šokiai.</w:t>
      </w:r>
    </w:p>
    <w:p w:rsidR="008A79AD" w:rsidRPr="00626133" w:rsidRDefault="008A79AD" w:rsidP="00626133">
      <w:pPr>
        <w:shd w:val="clear" w:color="auto" w:fill="FFFFFF"/>
        <w:tabs>
          <w:tab w:val="left" w:pos="1134"/>
        </w:tabs>
        <w:spacing w:after="340" w:line="360" w:lineRule="auto"/>
        <w:ind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w:t>
      </w:r>
      <w:r w:rsidR="00626133">
        <w:rPr>
          <w:rFonts w:ascii="Times New Roman" w:eastAsia="Times New Roman" w:hAnsi="Times New Roman" w:cs="Times New Roman"/>
          <w:sz w:val="24"/>
          <w:szCs w:val="24"/>
          <w:lang w:eastAsia="lt-LT"/>
        </w:rPr>
        <w:t xml:space="preserve"> </w:t>
      </w:r>
      <w:r w:rsidRPr="00626133">
        <w:rPr>
          <w:rFonts w:ascii="Times New Roman" w:eastAsia="Times New Roman" w:hAnsi="Times New Roman" w:cs="Times New Roman"/>
          <w:sz w:val="24"/>
          <w:szCs w:val="24"/>
          <w:lang w:eastAsia="lt-LT"/>
        </w:rPr>
        <w:t xml:space="preserve">Dėlionių, </w:t>
      </w:r>
      <w:proofErr w:type="spellStart"/>
      <w:r w:rsidRPr="00626133">
        <w:rPr>
          <w:rFonts w:ascii="Times New Roman" w:eastAsia="Times New Roman" w:hAnsi="Times New Roman" w:cs="Times New Roman"/>
          <w:sz w:val="24"/>
          <w:szCs w:val="24"/>
          <w:lang w:eastAsia="lt-LT"/>
        </w:rPr>
        <w:t>lego</w:t>
      </w:r>
      <w:proofErr w:type="spellEnd"/>
      <w:r w:rsidRPr="00626133">
        <w:rPr>
          <w:rFonts w:ascii="Times New Roman" w:eastAsia="Times New Roman" w:hAnsi="Times New Roman" w:cs="Times New Roman"/>
          <w:sz w:val="24"/>
          <w:szCs w:val="24"/>
          <w:lang w:eastAsia="lt-LT"/>
        </w:rPr>
        <w:t xml:space="preserve"> dėliojimas.</w:t>
      </w:r>
    </w:p>
    <w:p w:rsidR="008A79AD" w:rsidRPr="00626133" w:rsidRDefault="008A79AD" w:rsidP="00626133">
      <w:pPr>
        <w:shd w:val="clear" w:color="auto" w:fill="FFFFFF"/>
        <w:tabs>
          <w:tab w:val="left" w:pos="1134"/>
        </w:tabs>
        <w:spacing w:after="340" w:line="360" w:lineRule="auto"/>
        <w:ind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 Pagalba ruošiant namų darbus.</w:t>
      </w:r>
    </w:p>
    <w:p w:rsidR="008A79AD" w:rsidRPr="00626133" w:rsidRDefault="008A79AD" w:rsidP="00626133">
      <w:pPr>
        <w:shd w:val="clear" w:color="auto" w:fill="FFFFFF"/>
        <w:tabs>
          <w:tab w:val="left" w:pos="1134"/>
        </w:tabs>
        <w:spacing w:after="340" w:line="360" w:lineRule="auto"/>
        <w:ind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 Mėgstamo patiekalo gaminimas drauge, naujo recepto išbandymas.</w:t>
      </w:r>
    </w:p>
    <w:p w:rsidR="008A79AD" w:rsidRPr="00626133" w:rsidRDefault="008A79AD" w:rsidP="00626133">
      <w:pPr>
        <w:shd w:val="clear" w:color="auto" w:fill="FFFFFF"/>
        <w:tabs>
          <w:tab w:val="left" w:pos="1134"/>
        </w:tabs>
        <w:spacing w:after="340" w:line="360" w:lineRule="auto"/>
        <w:ind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 Sportavimas drauge klausantis vaikui / paaugliui mėgstamos muzikos.</w:t>
      </w:r>
    </w:p>
    <w:p w:rsidR="008A79AD" w:rsidRDefault="008A79AD" w:rsidP="00626133">
      <w:pPr>
        <w:shd w:val="clear" w:color="auto" w:fill="FFFFFF"/>
        <w:tabs>
          <w:tab w:val="left" w:pos="1134"/>
        </w:tabs>
        <w:spacing w:after="340" w:line="360" w:lineRule="auto"/>
        <w:ind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 Pokalbiai vaiką / paauglį dominančiomis temomis. Pokalbių metu būkite aktyvus klausytojas, neužsiimkite pašaline veikla.</w:t>
      </w:r>
    </w:p>
    <w:p w:rsidR="00626133" w:rsidRPr="00626133" w:rsidRDefault="00626133" w:rsidP="00626133">
      <w:pPr>
        <w:shd w:val="clear" w:color="auto" w:fill="FFFFFF"/>
        <w:tabs>
          <w:tab w:val="left" w:pos="1134"/>
        </w:tabs>
        <w:spacing w:after="340" w:line="360" w:lineRule="auto"/>
        <w:ind w:firstLine="709"/>
        <w:contextualSpacing/>
        <w:jc w:val="both"/>
        <w:rPr>
          <w:rFonts w:ascii="Times New Roman" w:eastAsia="Times New Roman" w:hAnsi="Times New Roman" w:cs="Times New Roman"/>
          <w:sz w:val="24"/>
          <w:szCs w:val="24"/>
          <w:lang w:eastAsia="lt-LT"/>
        </w:rPr>
      </w:pPr>
    </w:p>
    <w:p w:rsidR="008A79AD" w:rsidRPr="00626133" w:rsidRDefault="008A79AD" w:rsidP="00626133">
      <w:pPr>
        <w:numPr>
          <w:ilvl w:val="0"/>
          <w:numId w:val="1"/>
        </w:numPr>
        <w:shd w:val="clear" w:color="auto" w:fill="FFFFFF"/>
        <w:tabs>
          <w:tab w:val="left" w:pos="993"/>
          <w:tab w:val="left" w:pos="1843"/>
        </w:tabs>
        <w:spacing w:before="100" w:beforeAutospacing="1" w:after="90" w:line="360" w:lineRule="auto"/>
        <w:ind w:left="0"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Taikykite pozityvaus bendravimo taisykles:</w:t>
      </w:r>
    </w:p>
    <w:p w:rsidR="008A79AD" w:rsidRPr="00626133" w:rsidRDefault="008A79AD" w:rsidP="00626133">
      <w:pPr>
        <w:shd w:val="clear" w:color="auto" w:fill="FFFFFF"/>
        <w:tabs>
          <w:tab w:val="left" w:pos="1134"/>
        </w:tabs>
        <w:spacing w:after="340" w:line="360" w:lineRule="auto"/>
        <w:ind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  Neįsakinėkite vaikams / paaugliams, ko jie neturėtų daryti, bet aiškiai pasakykite, ko iš jų tikitės ir ką jiems daryti (pvz., užuot sakę „nedarykite netvarkos“ ar „netriukšmauk“, sakykime „susitvarkykite žaisliukus ir sudėkite juos į dėžę“ arba „dabar yra ramios veiklos metas – ką nori veikti: piešti ar dėlioti dėlionę?“).</w:t>
      </w:r>
    </w:p>
    <w:p w:rsidR="008A79AD" w:rsidRPr="00626133" w:rsidRDefault="008A79AD" w:rsidP="00626133">
      <w:pPr>
        <w:shd w:val="clear" w:color="auto" w:fill="FFFFFF"/>
        <w:tabs>
          <w:tab w:val="left" w:pos="1134"/>
        </w:tabs>
        <w:spacing w:after="340" w:line="360" w:lineRule="auto"/>
        <w:ind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 Norėdami atkreipti vaikų dėmesį į save, nekelkite balso, o kreipkitės į jį vardu, kalbėkite ramiai, stenkitės užmegzti akių kontaktą.</w:t>
      </w:r>
    </w:p>
    <w:p w:rsidR="008A79AD" w:rsidRPr="00626133" w:rsidRDefault="008A79AD" w:rsidP="00626133">
      <w:pPr>
        <w:shd w:val="clear" w:color="auto" w:fill="FFFFFF"/>
        <w:tabs>
          <w:tab w:val="left" w:pos="1134"/>
        </w:tabs>
        <w:spacing w:after="340" w:line="360" w:lineRule="auto"/>
        <w:ind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 Pastebėkite ne tik netinkamą, bet ir gerą vaikų / paauglių elgesį – pagirkite vaiką / paauglį, kai jis elgiasi gražiai, padėkokite už jo pastangas.</w:t>
      </w:r>
    </w:p>
    <w:p w:rsidR="008A79AD" w:rsidRPr="00626133" w:rsidRDefault="008A79AD" w:rsidP="00626133">
      <w:pPr>
        <w:shd w:val="clear" w:color="auto" w:fill="FFFFFF"/>
        <w:tabs>
          <w:tab w:val="left" w:pos="1134"/>
        </w:tabs>
        <w:spacing w:after="340" w:line="360" w:lineRule="auto"/>
        <w:ind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lastRenderedPageBreak/>
        <w:t>– Kalbėkitės su vaiku / paaugliu apie galimas jo netinkamo elgesio pasekmes, paaiškinkite, kodėl svarbu laikytis taisyklių (pavyzdžiui, „jei neužsuksi klijų, jie sudžius ir rytoj nebegalėsi daryti darbelių“).</w:t>
      </w:r>
    </w:p>
    <w:p w:rsidR="008A79AD" w:rsidRPr="00626133" w:rsidRDefault="008A79AD" w:rsidP="00626133">
      <w:pPr>
        <w:shd w:val="clear" w:color="auto" w:fill="FFFFFF"/>
        <w:tabs>
          <w:tab w:val="left" w:pos="1134"/>
        </w:tabs>
        <w:spacing w:before="100" w:beforeAutospacing="1" w:after="90" w:line="360" w:lineRule="auto"/>
        <w:ind w:left="600" w:firstLine="709"/>
        <w:contextualSpacing/>
        <w:jc w:val="both"/>
        <w:rPr>
          <w:rFonts w:ascii="Times New Roman" w:eastAsia="Times New Roman" w:hAnsi="Times New Roman" w:cs="Times New Roman"/>
          <w:lang w:eastAsia="lt-LT"/>
        </w:rPr>
      </w:pPr>
    </w:p>
    <w:p w:rsidR="008A79AD" w:rsidRPr="00626133" w:rsidRDefault="008A79AD" w:rsidP="00626133">
      <w:pPr>
        <w:tabs>
          <w:tab w:val="left" w:pos="1134"/>
        </w:tabs>
        <w:spacing w:after="130" w:line="360" w:lineRule="auto"/>
        <w:ind w:firstLine="709"/>
        <w:contextualSpacing/>
        <w:jc w:val="center"/>
        <w:outlineLvl w:val="0"/>
        <w:rPr>
          <w:rFonts w:ascii="Times New Roman" w:eastAsia="Times New Roman" w:hAnsi="Times New Roman" w:cs="Times New Roman"/>
          <w:b/>
          <w:kern w:val="36"/>
          <w:lang w:eastAsia="lt-LT"/>
        </w:rPr>
      </w:pPr>
      <w:r w:rsidRPr="00626133">
        <w:rPr>
          <w:rFonts w:ascii="Times New Roman" w:eastAsia="Times New Roman" w:hAnsi="Times New Roman" w:cs="Times New Roman"/>
          <w:b/>
          <w:kern w:val="36"/>
          <w:lang w:eastAsia="lt-LT"/>
        </w:rPr>
        <w:t>PATARIMAI KIEKVIENAM, KAIP GALIME APSAUGOTI LIETUVOS VAIKUS NUO SMURTO</w:t>
      </w:r>
    </w:p>
    <w:p w:rsidR="008A79AD" w:rsidRPr="00626133" w:rsidRDefault="008A79AD" w:rsidP="00626133">
      <w:pPr>
        <w:tabs>
          <w:tab w:val="left" w:pos="1134"/>
        </w:tabs>
        <w:spacing w:after="130" w:line="360" w:lineRule="auto"/>
        <w:ind w:firstLine="709"/>
        <w:contextualSpacing/>
        <w:jc w:val="both"/>
        <w:outlineLvl w:val="0"/>
        <w:rPr>
          <w:rFonts w:ascii="Times New Roman" w:eastAsia="Times New Roman" w:hAnsi="Times New Roman" w:cs="Times New Roman"/>
          <w:b/>
          <w:kern w:val="36"/>
          <w:lang w:eastAsia="lt-LT"/>
        </w:rPr>
      </w:pPr>
    </w:p>
    <w:p w:rsidR="008A79AD" w:rsidRPr="00626133" w:rsidRDefault="008A79AD" w:rsidP="00626133">
      <w:pPr>
        <w:tabs>
          <w:tab w:val="left" w:pos="1134"/>
        </w:tabs>
        <w:spacing w:after="0" w:line="360" w:lineRule="auto"/>
        <w:ind w:firstLine="709"/>
        <w:contextualSpacing/>
        <w:jc w:val="both"/>
        <w:rPr>
          <w:rFonts w:ascii="Times New Roman" w:eastAsia="Times New Roman" w:hAnsi="Times New Roman" w:cs="Times New Roman"/>
          <w:sz w:val="24"/>
          <w:szCs w:val="24"/>
          <w:shd w:val="clear" w:color="auto" w:fill="FAFAFA"/>
          <w:lang w:eastAsia="lt-LT"/>
        </w:rPr>
      </w:pPr>
      <w:r w:rsidRPr="00626133">
        <w:rPr>
          <w:rFonts w:ascii="Times New Roman" w:eastAsia="Times New Roman" w:hAnsi="Times New Roman" w:cs="Times New Roman"/>
          <w:b/>
          <w:bCs/>
          <w:sz w:val="24"/>
          <w:szCs w:val="24"/>
          <w:lang w:eastAsia="lt-LT"/>
        </w:rPr>
        <w:t xml:space="preserve">Dalijamės praktiniais vaiko teisių srities darbuotojos Indrės </w:t>
      </w:r>
      <w:proofErr w:type="spellStart"/>
      <w:r w:rsidRPr="00626133">
        <w:rPr>
          <w:rFonts w:ascii="Times New Roman" w:eastAsia="Times New Roman" w:hAnsi="Times New Roman" w:cs="Times New Roman"/>
          <w:b/>
          <w:bCs/>
          <w:sz w:val="24"/>
          <w:szCs w:val="24"/>
          <w:lang w:eastAsia="lt-LT"/>
        </w:rPr>
        <w:t>Vileitės</w:t>
      </w:r>
      <w:proofErr w:type="spellEnd"/>
      <w:r w:rsidRPr="00626133">
        <w:rPr>
          <w:rFonts w:ascii="Times New Roman" w:eastAsia="Times New Roman" w:hAnsi="Times New Roman" w:cs="Times New Roman"/>
          <w:b/>
          <w:bCs/>
          <w:sz w:val="24"/>
          <w:szCs w:val="24"/>
          <w:lang w:eastAsia="lt-LT"/>
        </w:rPr>
        <w:t xml:space="preserve"> patarimais.</w:t>
      </w:r>
      <w:r w:rsidRPr="00626133">
        <w:rPr>
          <w:rFonts w:ascii="Times New Roman" w:eastAsia="Times New Roman" w:hAnsi="Times New Roman" w:cs="Times New Roman"/>
          <w:sz w:val="24"/>
          <w:szCs w:val="24"/>
          <w:shd w:val="clear" w:color="auto" w:fill="FAFAFA"/>
          <w:lang w:eastAsia="lt-LT"/>
        </w:rPr>
        <w:t> </w:t>
      </w:r>
    </w:p>
    <w:p w:rsidR="008A79AD" w:rsidRPr="00626133" w:rsidRDefault="008A79AD" w:rsidP="00626133">
      <w:pPr>
        <w:tabs>
          <w:tab w:val="left" w:pos="1134"/>
        </w:tabs>
        <w:spacing w:after="0" w:line="360" w:lineRule="auto"/>
        <w:ind w:firstLine="709"/>
        <w:contextualSpacing/>
        <w:jc w:val="both"/>
        <w:rPr>
          <w:rFonts w:ascii="Times New Roman" w:eastAsia="Times New Roman" w:hAnsi="Times New Roman" w:cs="Times New Roman"/>
          <w:sz w:val="24"/>
          <w:szCs w:val="24"/>
          <w:lang w:eastAsia="lt-LT"/>
        </w:rPr>
      </w:pPr>
    </w:p>
    <w:p w:rsidR="008A79AD" w:rsidRPr="00626133" w:rsidRDefault="008A79AD" w:rsidP="00BC279A">
      <w:pPr>
        <w:numPr>
          <w:ilvl w:val="0"/>
          <w:numId w:val="11"/>
        </w:numPr>
        <w:tabs>
          <w:tab w:val="left" w:pos="1134"/>
        </w:tabs>
        <w:spacing w:before="100" w:beforeAutospacing="1" w:after="90" w:line="360" w:lineRule="auto"/>
        <w:ind w:left="0"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Niekada nemuškite vaikų – nei savo, nei kitų. Nesakykite „mano vaikas, ką noriu tą darau“, „aš tik kartais“, „aš tik truputį“.</w:t>
      </w:r>
    </w:p>
    <w:p w:rsidR="008A79AD" w:rsidRPr="00626133" w:rsidRDefault="008A79AD" w:rsidP="00BC279A">
      <w:pPr>
        <w:numPr>
          <w:ilvl w:val="0"/>
          <w:numId w:val="11"/>
        </w:numPr>
        <w:tabs>
          <w:tab w:val="left" w:pos="1134"/>
        </w:tabs>
        <w:spacing w:before="100" w:beforeAutospacing="1" w:after="90" w:line="360" w:lineRule="auto"/>
        <w:ind w:left="0"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Jei nepavyksta susivaldyti ir įgyvendint punktą nr. 1 – kreipkitės pagalbos. Nesakykite, kad „pasisakysiu, jog turiu bėdų, tai įskųs ir vaikus atims“. Skaitykite knygas, straipsnius, skambinkite į </w:t>
      </w:r>
      <w:hyperlink r:id="rId9" w:tgtFrame="_blank" w:history="1">
        <w:r w:rsidRPr="00BC279A">
          <w:rPr>
            <w:rFonts w:ascii="Times New Roman" w:eastAsia="Times New Roman" w:hAnsi="Times New Roman" w:cs="Times New Roman"/>
            <w:sz w:val="24"/>
            <w:szCs w:val="24"/>
            <w:lang w:eastAsia="lt-LT"/>
          </w:rPr>
          <w:t>„Tėvų liniją“</w:t>
        </w:r>
      </w:hyperlink>
      <w:r w:rsidRPr="00626133">
        <w:rPr>
          <w:rFonts w:ascii="Times New Roman" w:eastAsia="Times New Roman" w:hAnsi="Times New Roman" w:cs="Times New Roman"/>
          <w:sz w:val="24"/>
          <w:szCs w:val="24"/>
          <w:lang w:eastAsia="lt-LT"/>
        </w:rPr>
        <w:t>, kreipkitės pagalbos į aplinkinius žmones, organizacijas, tokias kaip </w:t>
      </w:r>
      <w:hyperlink r:id="rId10" w:tgtFrame="_blank" w:history="1">
        <w:r w:rsidRPr="00BC279A">
          <w:rPr>
            <w:rFonts w:ascii="Times New Roman" w:eastAsia="Times New Roman" w:hAnsi="Times New Roman" w:cs="Times New Roman"/>
            <w:sz w:val="24"/>
            <w:szCs w:val="24"/>
            <w:lang w:eastAsia="lt-LT"/>
          </w:rPr>
          <w:t>„Gelbėkit vaikus“</w:t>
        </w:r>
      </w:hyperlink>
      <w:r w:rsidRPr="00626133">
        <w:rPr>
          <w:rFonts w:ascii="Times New Roman" w:eastAsia="Times New Roman" w:hAnsi="Times New Roman" w:cs="Times New Roman"/>
          <w:sz w:val="24"/>
          <w:szCs w:val="24"/>
          <w:lang w:eastAsia="lt-LT"/>
        </w:rPr>
        <w:t>, </w:t>
      </w:r>
      <w:hyperlink r:id="rId11" w:tgtFrame="_blank" w:history="1">
        <w:r w:rsidRPr="00BC279A">
          <w:rPr>
            <w:rFonts w:ascii="Times New Roman" w:eastAsia="Times New Roman" w:hAnsi="Times New Roman" w:cs="Times New Roman"/>
            <w:sz w:val="24"/>
            <w:szCs w:val="24"/>
            <w:lang w:eastAsia="lt-LT"/>
          </w:rPr>
          <w:t>„Paramos vaikams centras“</w:t>
        </w:r>
      </w:hyperlink>
      <w:r w:rsidRPr="00626133">
        <w:rPr>
          <w:rFonts w:ascii="Times New Roman" w:eastAsia="Times New Roman" w:hAnsi="Times New Roman" w:cs="Times New Roman"/>
          <w:sz w:val="24"/>
          <w:szCs w:val="24"/>
          <w:lang w:eastAsia="lt-LT"/>
        </w:rPr>
        <w:t> ar kt.</w:t>
      </w:r>
    </w:p>
    <w:p w:rsidR="008A79AD" w:rsidRPr="00626133" w:rsidRDefault="008A79AD" w:rsidP="00BC279A">
      <w:pPr>
        <w:numPr>
          <w:ilvl w:val="0"/>
          <w:numId w:val="11"/>
        </w:numPr>
        <w:tabs>
          <w:tab w:val="left" w:pos="1134"/>
        </w:tabs>
        <w:spacing w:before="100" w:beforeAutospacing="1" w:after="90" w:line="360" w:lineRule="auto"/>
        <w:ind w:left="0"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 xml:space="preserve">Jei įtariate, kad pvz. pas kaimynus bute gali būti smurtaujama prieš vaikus, pasibelskite ir sakykite ką girdite ar matote, pvz., „Girdžiu, kad vaikai ilgai verkia ir dūžta indai. Ar kas atsitiko? Gal galėčiau padėti? “. Nesakykite „jūs </w:t>
      </w:r>
      <w:proofErr w:type="spellStart"/>
      <w:r w:rsidRPr="00626133">
        <w:rPr>
          <w:rFonts w:ascii="Times New Roman" w:eastAsia="Times New Roman" w:hAnsi="Times New Roman" w:cs="Times New Roman"/>
          <w:sz w:val="24"/>
          <w:szCs w:val="24"/>
          <w:lang w:eastAsia="lt-LT"/>
        </w:rPr>
        <w:t>degradai</w:t>
      </w:r>
      <w:proofErr w:type="spellEnd"/>
      <w:r w:rsidRPr="00626133">
        <w:rPr>
          <w:rFonts w:ascii="Times New Roman" w:eastAsia="Times New Roman" w:hAnsi="Times New Roman" w:cs="Times New Roman"/>
          <w:sz w:val="24"/>
          <w:szCs w:val="24"/>
          <w:lang w:eastAsia="lt-LT"/>
        </w:rPr>
        <w:t>“, „trukdot miegoti“, „aš jus įskųsiu“ arba „ne mano reikalas“, „man ir savų bėdų pakanka“. Jei įtarimai pasitvirtino – praneškite policijai. Negalvokite „kas iš to, kad pranešiu, paims vaikus, tai ar geriau bus?“.</w:t>
      </w:r>
    </w:p>
    <w:p w:rsidR="008A79AD" w:rsidRPr="00626133" w:rsidRDefault="008A79AD" w:rsidP="00BC279A">
      <w:pPr>
        <w:numPr>
          <w:ilvl w:val="0"/>
          <w:numId w:val="11"/>
        </w:numPr>
        <w:tabs>
          <w:tab w:val="left" w:pos="1134"/>
        </w:tabs>
        <w:spacing w:before="100" w:beforeAutospacing="1" w:after="90" w:line="360" w:lineRule="auto"/>
        <w:ind w:left="0"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Jei jūsų namuose, sulaukę skundo, apsilankys vaiko teisių pareigūnai (o taip gali būti), pakvieskite į vidų ir ramiai paaiškinkite situaciją. Jei vaikas įsistatė guzą, nes nugriuvo, turi mėlynę paaky, nes susimušė su broliu arba rėkia, nes jam trijų metų krizė ir bando ribas – taip ir sakykite. Jei turite problemų – pripažinkite jas. Negalvokite ne „na tai jau jeigu aš nenormalus/-i, tai kas tada tie normalūs“, „ko jie čia kišasi“, „tuoj išveš vaikus ir man amen“. Padėkokite už apsilankymą ir pasidžiaukite, kad tarnybos gerai dirba. Nurykite savo „orumą“, nepasiduokite panikai.</w:t>
      </w:r>
    </w:p>
    <w:p w:rsidR="008A79AD" w:rsidRPr="00626133" w:rsidRDefault="008A79AD" w:rsidP="00BC279A">
      <w:pPr>
        <w:numPr>
          <w:ilvl w:val="0"/>
          <w:numId w:val="11"/>
        </w:numPr>
        <w:tabs>
          <w:tab w:val="left" w:pos="1134"/>
        </w:tabs>
        <w:spacing w:before="100" w:beforeAutospacing="1" w:after="90" w:line="360" w:lineRule="auto"/>
        <w:ind w:left="0"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Teikite konstruktyvius pasiūlymus, kaip galima būtų tobulinti vaiko teisių apsaugos reformą valdžios atstovams ir institucijoms. Tai gali daryti tiesiog institucijų </w:t>
      </w:r>
      <w:proofErr w:type="spellStart"/>
      <w:r w:rsidRPr="00BC279A">
        <w:rPr>
          <w:rFonts w:ascii="Times New Roman" w:eastAsia="Times New Roman" w:hAnsi="Times New Roman" w:cs="Times New Roman"/>
          <w:sz w:val="24"/>
          <w:szCs w:val="24"/>
          <w:lang w:eastAsia="lt-LT"/>
        </w:rPr>
        <w:t>Facebook</w:t>
      </w:r>
      <w:proofErr w:type="spellEnd"/>
      <w:r w:rsidRPr="00626133">
        <w:rPr>
          <w:rFonts w:ascii="Times New Roman" w:eastAsia="Times New Roman" w:hAnsi="Times New Roman" w:cs="Times New Roman"/>
          <w:sz w:val="24"/>
          <w:szCs w:val="24"/>
          <w:lang w:eastAsia="lt-LT"/>
        </w:rPr>
        <w:t> paskyrose arba teikdami oficialius raštus norimai institucijai (visi LR piliečiai tai daryti turi teisę!).</w:t>
      </w:r>
    </w:p>
    <w:p w:rsidR="008A79AD" w:rsidRPr="00626133" w:rsidRDefault="008A79AD" w:rsidP="00BC279A">
      <w:pPr>
        <w:numPr>
          <w:ilvl w:val="0"/>
          <w:numId w:val="11"/>
        </w:numPr>
        <w:tabs>
          <w:tab w:val="left" w:pos="1134"/>
        </w:tabs>
        <w:spacing w:before="100" w:beforeAutospacing="1" w:after="90" w:line="360" w:lineRule="auto"/>
        <w:ind w:left="0" w:firstLine="709"/>
        <w:contextualSpacing/>
        <w:jc w:val="both"/>
        <w:rPr>
          <w:rFonts w:ascii="Times New Roman" w:eastAsia="Times New Roman" w:hAnsi="Times New Roman" w:cs="Times New Roman"/>
          <w:sz w:val="24"/>
          <w:szCs w:val="24"/>
          <w:lang w:eastAsia="lt-LT"/>
        </w:rPr>
      </w:pPr>
      <w:proofErr w:type="spellStart"/>
      <w:r w:rsidRPr="00626133">
        <w:rPr>
          <w:rFonts w:ascii="Times New Roman" w:eastAsia="Times New Roman" w:hAnsi="Times New Roman" w:cs="Times New Roman"/>
          <w:sz w:val="24"/>
          <w:szCs w:val="24"/>
          <w:lang w:eastAsia="lt-LT"/>
        </w:rPr>
        <w:t>Savanoriaukite</w:t>
      </w:r>
      <w:proofErr w:type="spellEnd"/>
      <w:r w:rsidRPr="00626133">
        <w:rPr>
          <w:rFonts w:ascii="Times New Roman" w:eastAsia="Times New Roman" w:hAnsi="Times New Roman" w:cs="Times New Roman"/>
          <w:sz w:val="24"/>
          <w:szCs w:val="24"/>
          <w:lang w:eastAsia="lt-LT"/>
        </w:rPr>
        <w:t xml:space="preserve"> nevyriausybinėse organizacijose, kurios prisideda prie vaiko teisių užtikrinimo. Pvz., savanorių nuolat ieško iniciatyva </w:t>
      </w:r>
      <w:hyperlink r:id="rId12" w:tgtFrame="_blank" w:history="1">
        <w:r w:rsidRPr="00BC279A">
          <w:rPr>
            <w:rFonts w:ascii="Times New Roman" w:eastAsia="Times New Roman" w:hAnsi="Times New Roman" w:cs="Times New Roman"/>
            <w:sz w:val="24"/>
            <w:szCs w:val="24"/>
            <w:lang w:eastAsia="lt-LT"/>
          </w:rPr>
          <w:t>„Niekieno vaikai“</w:t>
        </w:r>
      </w:hyperlink>
      <w:r w:rsidRPr="00626133">
        <w:rPr>
          <w:rFonts w:ascii="Times New Roman" w:eastAsia="Times New Roman" w:hAnsi="Times New Roman" w:cs="Times New Roman"/>
          <w:sz w:val="24"/>
          <w:szCs w:val="24"/>
          <w:lang w:eastAsia="lt-LT"/>
        </w:rPr>
        <w:t xml:space="preserve">, kur savanoriai teikia emocinį palaikymą vienišiems vaikams ligoninėse. Jei negalite </w:t>
      </w:r>
      <w:proofErr w:type="spellStart"/>
      <w:r w:rsidRPr="00626133">
        <w:rPr>
          <w:rFonts w:ascii="Times New Roman" w:eastAsia="Times New Roman" w:hAnsi="Times New Roman" w:cs="Times New Roman"/>
          <w:sz w:val="24"/>
          <w:szCs w:val="24"/>
          <w:lang w:eastAsia="lt-LT"/>
        </w:rPr>
        <w:t>savanoriauti</w:t>
      </w:r>
      <w:proofErr w:type="spellEnd"/>
      <w:r w:rsidRPr="00626133">
        <w:rPr>
          <w:rFonts w:ascii="Times New Roman" w:eastAsia="Times New Roman" w:hAnsi="Times New Roman" w:cs="Times New Roman"/>
          <w:sz w:val="24"/>
          <w:szCs w:val="24"/>
          <w:lang w:eastAsia="lt-LT"/>
        </w:rPr>
        <w:t xml:space="preserve"> – paaukokite organizacijoms, kurios rūpinasi vaikais, pvz., organizacijai „Gelbėkit vaikus“.</w:t>
      </w:r>
    </w:p>
    <w:p w:rsidR="00F2682C" w:rsidRPr="00626133" w:rsidRDefault="008A79AD" w:rsidP="00BC279A">
      <w:pPr>
        <w:numPr>
          <w:ilvl w:val="0"/>
          <w:numId w:val="11"/>
        </w:numPr>
        <w:tabs>
          <w:tab w:val="left" w:pos="1134"/>
        </w:tabs>
        <w:spacing w:before="100" w:beforeAutospacing="1" w:after="90" w:line="360" w:lineRule="auto"/>
        <w:ind w:left="0" w:firstLine="709"/>
        <w:contextualSpacing/>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lastRenderedPageBreak/>
        <w:t>Tapkite budinčiu globotoju, laikinuoju ar nuolatiniu globėju arba įsivaikinkite vaiką priimdamas jį į savo šeimą. Kreipkitės į savo savivaldybės globos centrą ir sužinokite daugiau.</w:t>
      </w:r>
    </w:p>
    <w:p w:rsidR="00564BA0" w:rsidRDefault="00564BA0" w:rsidP="00626133">
      <w:pPr>
        <w:shd w:val="clear" w:color="auto" w:fill="FFFFFF"/>
        <w:tabs>
          <w:tab w:val="left" w:pos="1134"/>
        </w:tabs>
        <w:spacing w:after="340" w:line="240" w:lineRule="auto"/>
        <w:ind w:firstLine="709"/>
        <w:jc w:val="both"/>
        <w:rPr>
          <w:rFonts w:ascii="Times New Roman" w:eastAsia="Times New Roman" w:hAnsi="Times New Roman" w:cs="Times New Roman"/>
          <w:b/>
          <w:sz w:val="28"/>
          <w:szCs w:val="28"/>
          <w:lang w:eastAsia="lt-LT"/>
        </w:rPr>
      </w:pPr>
    </w:p>
    <w:tbl>
      <w:tblPr>
        <w:tblpPr w:leftFromText="180" w:rightFromText="180" w:vertAnchor="page" w:horzAnchor="margin" w:tblpXSpec="center" w:tblpY="4158"/>
        <w:tblW w:w="9696" w:type="dxa"/>
        <w:tblCellSpacing w:w="0" w:type="dxa"/>
        <w:tblCellMar>
          <w:left w:w="0" w:type="dxa"/>
          <w:right w:w="0" w:type="dxa"/>
        </w:tblCellMar>
        <w:tblLook w:val="04A0" w:firstRow="1" w:lastRow="0" w:firstColumn="1" w:lastColumn="0" w:noHBand="0" w:noVBand="1"/>
      </w:tblPr>
      <w:tblGrid>
        <w:gridCol w:w="3636"/>
        <w:gridCol w:w="2410"/>
        <w:gridCol w:w="3650"/>
      </w:tblGrid>
      <w:tr w:rsidR="00564BA0" w:rsidRPr="00626133" w:rsidTr="00564BA0">
        <w:trPr>
          <w:trHeight w:val="668"/>
          <w:tblCellSpacing w:w="0" w:type="dxa"/>
        </w:trPr>
        <w:tc>
          <w:tcPr>
            <w:tcW w:w="3636" w:type="dxa"/>
            <w:shd w:val="clear" w:color="auto" w:fill="F7F7F7"/>
            <w:tcMar>
              <w:top w:w="240" w:type="dxa"/>
              <w:left w:w="388" w:type="dxa"/>
              <w:bottom w:w="240" w:type="dxa"/>
              <w:right w:w="388" w:type="dxa"/>
            </w:tcMar>
            <w:hideMark/>
          </w:tcPr>
          <w:p w:rsidR="00564BA0" w:rsidRPr="00626133" w:rsidRDefault="00564BA0" w:rsidP="00564BA0">
            <w:pPr>
              <w:tabs>
                <w:tab w:val="left" w:pos="1134"/>
              </w:tabs>
              <w:spacing w:after="0" w:line="240" w:lineRule="auto"/>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Jaunimo linija </w:t>
            </w:r>
          </w:p>
        </w:tc>
        <w:tc>
          <w:tcPr>
            <w:tcW w:w="2410" w:type="dxa"/>
            <w:shd w:val="clear" w:color="auto" w:fill="F7F7F7"/>
            <w:tcMar>
              <w:top w:w="240" w:type="dxa"/>
              <w:left w:w="388" w:type="dxa"/>
              <w:bottom w:w="240" w:type="dxa"/>
              <w:right w:w="388" w:type="dxa"/>
            </w:tcMar>
            <w:hideMark/>
          </w:tcPr>
          <w:p w:rsidR="00564BA0" w:rsidRPr="00626133" w:rsidRDefault="00564BA0" w:rsidP="00564BA0">
            <w:pPr>
              <w:tabs>
                <w:tab w:val="left" w:pos="1134"/>
              </w:tabs>
              <w:spacing w:after="0" w:line="240" w:lineRule="auto"/>
              <w:ind w:left="57" w:hanging="149"/>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b/>
                <w:bCs/>
                <w:sz w:val="24"/>
                <w:szCs w:val="24"/>
                <w:lang w:eastAsia="lt-LT"/>
              </w:rPr>
              <w:t>8 800 28888</w:t>
            </w:r>
          </w:p>
        </w:tc>
        <w:tc>
          <w:tcPr>
            <w:tcW w:w="3650" w:type="dxa"/>
            <w:shd w:val="clear" w:color="auto" w:fill="F7F7F7"/>
            <w:tcMar>
              <w:top w:w="240" w:type="dxa"/>
              <w:left w:w="388" w:type="dxa"/>
              <w:bottom w:w="240" w:type="dxa"/>
              <w:right w:w="388" w:type="dxa"/>
            </w:tcMar>
            <w:hideMark/>
          </w:tcPr>
          <w:p w:rsidR="00564BA0" w:rsidRPr="00626133" w:rsidRDefault="00564BA0" w:rsidP="00564BA0">
            <w:pPr>
              <w:tabs>
                <w:tab w:val="left" w:pos="1134"/>
              </w:tabs>
              <w:spacing w:after="0" w:line="240" w:lineRule="auto"/>
              <w:ind w:left="57" w:firstLine="276"/>
              <w:jc w:val="both"/>
              <w:rPr>
                <w:rFonts w:ascii="Times New Roman" w:eastAsia="Times New Roman" w:hAnsi="Times New Roman" w:cs="Times New Roman"/>
                <w:sz w:val="24"/>
                <w:szCs w:val="24"/>
                <w:lang w:eastAsia="lt-LT"/>
              </w:rPr>
            </w:pPr>
            <w:hyperlink r:id="rId13" w:history="1">
              <w:r w:rsidRPr="0085338C">
                <w:rPr>
                  <w:rStyle w:val="Hipersaitas"/>
                  <w:rFonts w:ascii="Times New Roman" w:eastAsia="Times New Roman" w:hAnsi="Times New Roman" w:cs="Times New Roman"/>
                  <w:sz w:val="24"/>
                  <w:szCs w:val="24"/>
                  <w:lang w:eastAsia="lt-LT"/>
                </w:rPr>
                <w:t>www.jaunimolinija.lt</w:t>
              </w:r>
            </w:hyperlink>
          </w:p>
        </w:tc>
      </w:tr>
      <w:tr w:rsidR="00564BA0" w:rsidRPr="00626133" w:rsidTr="00564BA0">
        <w:trPr>
          <w:trHeight w:val="641"/>
          <w:tblCellSpacing w:w="0" w:type="dxa"/>
        </w:trPr>
        <w:tc>
          <w:tcPr>
            <w:tcW w:w="3636" w:type="dxa"/>
            <w:shd w:val="clear" w:color="auto" w:fill="FAFAFA"/>
            <w:tcMar>
              <w:top w:w="240" w:type="dxa"/>
              <w:left w:w="388" w:type="dxa"/>
              <w:bottom w:w="240" w:type="dxa"/>
              <w:right w:w="388" w:type="dxa"/>
            </w:tcMar>
            <w:hideMark/>
          </w:tcPr>
          <w:p w:rsidR="00564BA0" w:rsidRPr="00626133" w:rsidRDefault="00564BA0" w:rsidP="00564BA0">
            <w:pPr>
              <w:tabs>
                <w:tab w:val="left" w:pos="1134"/>
              </w:tabs>
              <w:spacing w:after="0" w:line="240" w:lineRule="auto"/>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Vilties linija (suaugusiems)</w:t>
            </w:r>
          </w:p>
        </w:tc>
        <w:tc>
          <w:tcPr>
            <w:tcW w:w="2410" w:type="dxa"/>
            <w:shd w:val="clear" w:color="auto" w:fill="FAFAFA"/>
            <w:tcMar>
              <w:top w:w="240" w:type="dxa"/>
              <w:left w:w="388" w:type="dxa"/>
              <w:bottom w:w="240" w:type="dxa"/>
              <w:right w:w="388" w:type="dxa"/>
            </w:tcMar>
            <w:hideMark/>
          </w:tcPr>
          <w:p w:rsidR="00564BA0" w:rsidRPr="00626133" w:rsidRDefault="00564BA0" w:rsidP="00564BA0">
            <w:pPr>
              <w:tabs>
                <w:tab w:val="left" w:pos="1134"/>
              </w:tabs>
              <w:spacing w:after="0" w:line="240" w:lineRule="auto"/>
              <w:ind w:hanging="149"/>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116</w:t>
            </w:r>
            <w:r w:rsidRPr="00626133">
              <w:rPr>
                <w:rFonts w:ascii="Times New Roman" w:eastAsia="Times New Roman" w:hAnsi="Times New Roman" w:cs="Times New Roman"/>
                <w:b/>
                <w:bCs/>
                <w:sz w:val="24"/>
                <w:szCs w:val="24"/>
                <w:lang w:eastAsia="lt-LT"/>
              </w:rPr>
              <w:t>123</w:t>
            </w:r>
            <w:r w:rsidRPr="00626133">
              <w:rPr>
                <w:rFonts w:ascii="Times New Roman" w:eastAsia="Times New Roman" w:hAnsi="Times New Roman" w:cs="Times New Roman"/>
                <w:sz w:val="24"/>
                <w:szCs w:val="24"/>
                <w:lang w:eastAsia="lt-LT"/>
              </w:rPr>
              <w:t> </w:t>
            </w:r>
          </w:p>
          <w:p w:rsidR="00564BA0" w:rsidRPr="00BC279A" w:rsidRDefault="00564BA0" w:rsidP="00564BA0">
            <w:pPr>
              <w:tabs>
                <w:tab w:val="left" w:pos="1134"/>
              </w:tabs>
              <w:spacing w:after="0" w:line="240" w:lineRule="auto"/>
              <w:ind w:hanging="149"/>
              <w:jc w:val="both"/>
              <w:rPr>
                <w:rFonts w:ascii="Times New Roman" w:eastAsia="Times New Roman" w:hAnsi="Times New Roman" w:cs="Times New Roman"/>
                <w:sz w:val="20"/>
                <w:szCs w:val="20"/>
                <w:lang w:eastAsia="lt-LT"/>
              </w:rPr>
            </w:pPr>
            <w:r w:rsidRPr="00BC279A">
              <w:rPr>
                <w:rFonts w:ascii="Times New Roman" w:eastAsia="Times New Roman" w:hAnsi="Times New Roman" w:cs="Times New Roman"/>
                <w:sz w:val="20"/>
                <w:szCs w:val="20"/>
                <w:lang w:eastAsia="lt-LT"/>
              </w:rPr>
              <w:t>(visą parą)</w:t>
            </w:r>
          </w:p>
        </w:tc>
        <w:tc>
          <w:tcPr>
            <w:tcW w:w="3650" w:type="dxa"/>
            <w:shd w:val="clear" w:color="auto" w:fill="FAFAFA"/>
            <w:tcMar>
              <w:top w:w="240" w:type="dxa"/>
              <w:left w:w="388" w:type="dxa"/>
              <w:bottom w:w="240" w:type="dxa"/>
              <w:right w:w="388" w:type="dxa"/>
            </w:tcMar>
            <w:hideMark/>
          </w:tcPr>
          <w:p w:rsidR="00564BA0" w:rsidRPr="00626133" w:rsidRDefault="00564BA0" w:rsidP="00564BA0">
            <w:pPr>
              <w:tabs>
                <w:tab w:val="left" w:pos="1134"/>
              </w:tabs>
              <w:spacing w:after="0" w:line="240" w:lineRule="auto"/>
              <w:ind w:firstLine="333"/>
              <w:jc w:val="both"/>
              <w:rPr>
                <w:rFonts w:ascii="Times New Roman" w:eastAsia="Times New Roman" w:hAnsi="Times New Roman" w:cs="Times New Roman"/>
                <w:sz w:val="24"/>
                <w:szCs w:val="24"/>
                <w:lang w:eastAsia="lt-LT"/>
              </w:rPr>
            </w:pPr>
            <w:hyperlink r:id="rId14" w:history="1">
              <w:r w:rsidRPr="0085338C">
                <w:rPr>
                  <w:rStyle w:val="Hipersaitas"/>
                  <w:rFonts w:ascii="Times New Roman" w:eastAsia="Times New Roman" w:hAnsi="Times New Roman" w:cs="Times New Roman"/>
                  <w:sz w:val="24"/>
                  <w:szCs w:val="24"/>
                  <w:lang w:eastAsia="lt-LT"/>
                </w:rPr>
                <w:t>www.viltieslinija.lt</w:t>
              </w:r>
            </w:hyperlink>
          </w:p>
        </w:tc>
      </w:tr>
      <w:tr w:rsidR="00564BA0" w:rsidRPr="00626133" w:rsidTr="00564BA0">
        <w:trPr>
          <w:trHeight w:val="678"/>
          <w:tblCellSpacing w:w="0" w:type="dxa"/>
        </w:trPr>
        <w:tc>
          <w:tcPr>
            <w:tcW w:w="3636" w:type="dxa"/>
            <w:shd w:val="clear" w:color="auto" w:fill="F7F7F7"/>
            <w:tcMar>
              <w:top w:w="240" w:type="dxa"/>
              <w:left w:w="388" w:type="dxa"/>
              <w:bottom w:w="240" w:type="dxa"/>
              <w:right w:w="388" w:type="dxa"/>
            </w:tcMar>
            <w:hideMark/>
          </w:tcPr>
          <w:p w:rsidR="00564BA0" w:rsidRPr="00626133" w:rsidRDefault="00564BA0" w:rsidP="00564BA0">
            <w:pPr>
              <w:tabs>
                <w:tab w:val="left" w:pos="1134"/>
              </w:tabs>
              <w:spacing w:after="0" w:line="240" w:lineRule="auto"/>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Vaikų linija</w:t>
            </w:r>
          </w:p>
        </w:tc>
        <w:tc>
          <w:tcPr>
            <w:tcW w:w="2410" w:type="dxa"/>
            <w:shd w:val="clear" w:color="auto" w:fill="F7F7F7"/>
            <w:tcMar>
              <w:top w:w="240" w:type="dxa"/>
              <w:left w:w="388" w:type="dxa"/>
              <w:bottom w:w="240" w:type="dxa"/>
              <w:right w:w="388" w:type="dxa"/>
            </w:tcMar>
            <w:hideMark/>
          </w:tcPr>
          <w:p w:rsidR="00564BA0" w:rsidRPr="00626133" w:rsidRDefault="00564BA0" w:rsidP="00564BA0">
            <w:pPr>
              <w:tabs>
                <w:tab w:val="left" w:pos="1134"/>
              </w:tabs>
              <w:spacing w:after="0" w:line="240" w:lineRule="auto"/>
              <w:ind w:hanging="149"/>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b/>
                <w:bCs/>
                <w:sz w:val="24"/>
                <w:szCs w:val="24"/>
                <w:lang w:eastAsia="lt-LT"/>
              </w:rPr>
              <w:t>116</w:t>
            </w:r>
            <w:bookmarkStart w:id="0" w:name="_GoBack"/>
            <w:bookmarkEnd w:id="0"/>
            <w:r w:rsidRPr="00626133">
              <w:rPr>
                <w:rFonts w:ascii="Times New Roman" w:eastAsia="Times New Roman" w:hAnsi="Times New Roman" w:cs="Times New Roman"/>
                <w:b/>
                <w:bCs/>
                <w:sz w:val="24"/>
                <w:szCs w:val="24"/>
                <w:lang w:eastAsia="lt-LT"/>
              </w:rPr>
              <w:t>111</w:t>
            </w:r>
            <w:r w:rsidRPr="00626133">
              <w:rPr>
                <w:rFonts w:ascii="Times New Roman" w:eastAsia="Times New Roman" w:hAnsi="Times New Roman" w:cs="Times New Roman"/>
                <w:sz w:val="24"/>
                <w:szCs w:val="24"/>
                <w:lang w:eastAsia="lt-LT"/>
              </w:rPr>
              <w:t> </w:t>
            </w:r>
          </w:p>
          <w:p w:rsidR="00564BA0" w:rsidRPr="00BC279A" w:rsidRDefault="00564BA0" w:rsidP="00564BA0">
            <w:pPr>
              <w:tabs>
                <w:tab w:val="left" w:pos="1134"/>
              </w:tabs>
              <w:spacing w:after="0" w:line="240" w:lineRule="auto"/>
              <w:ind w:hanging="149"/>
              <w:jc w:val="both"/>
              <w:rPr>
                <w:rFonts w:ascii="Times New Roman" w:eastAsia="Times New Roman" w:hAnsi="Times New Roman" w:cs="Times New Roman"/>
                <w:sz w:val="20"/>
                <w:szCs w:val="20"/>
                <w:lang w:eastAsia="lt-LT"/>
              </w:rPr>
            </w:pPr>
            <w:r w:rsidRPr="00BC279A">
              <w:rPr>
                <w:rFonts w:ascii="Times New Roman" w:eastAsia="Times New Roman" w:hAnsi="Times New Roman" w:cs="Times New Roman"/>
                <w:sz w:val="20"/>
                <w:szCs w:val="20"/>
                <w:lang w:eastAsia="lt-LT"/>
              </w:rPr>
              <w:t>(nuo 11 iki 23 val.)</w:t>
            </w:r>
          </w:p>
        </w:tc>
        <w:tc>
          <w:tcPr>
            <w:tcW w:w="3650" w:type="dxa"/>
            <w:shd w:val="clear" w:color="auto" w:fill="F7F7F7"/>
            <w:tcMar>
              <w:top w:w="240" w:type="dxa"/>
              <w:left w:w="388" w:type="dxa"/>
              <w:bottom w:w="240" w:type="dxa"/>
              <w:right w:w="388" w:type="dxa"/>
            </w:tcMar>
            <w:hideMark/>
          </w:tcPr>
          <w:p w:rsidR="00564BA0" w:rsidRPr="00626133" w:rsidRDefault="00564BA0" w:rsidP="00564BA0">
            <w:pPr>
              <w:tabs>
                <w:tab w:val="left" w:pos="1134"/>
              </w:tabs>
              <w:spacing w:after="0" w:line="240" w:lineRule="auto"/>
              <w:ind w:firstLine="333"/>
              <w:jc w:val="both"/>
              <w:rPr>
                <w:rFonts w:ascii="Times New Roman" w:eastAsia="Times New Roman" w:hAnsi="Times New Roman" w:cs="Times New Roman"/>
                <w:sz w:val="24"/>
                <w:szCs w:val="24"/>
                <w:lang w:eastAsia="lt-LT"/>
              </w:rPr>
            </w:pPr>
            <w:hyperlink r:id="rId15" w:history="1">
              <w:r w:rsidRPr="0085338C">
                <w:rPr>
                  <w:rStyle w:val="Hipersaitas"/>
                  <w:rFonts w:ascii="Times New Roman" w:eastAsia="Times New Roman" w:hAnsi="Times New Roman" w:cs="Times New Roman"/>
                  <w:sz w:val="24"/>
                  <w:szCs w:val="24"/>
                  <w:lang w:eastAsia="lt-LT"/>
                </w:rPr>
                <w:t>www.vaikulinija.lt</w:t>
              </w:r>
            </w:hyperlink>
            <w:r w:rsidRPr="00626133">
              <w:rPr>
                <w:rFonts w:ascii="Times New Roman" w:eastAsia="Times New Roman" w:hAnsi="Times New Roman" w:cs="Times New Roman"/>
                <w:sz w:val="24"/>
                <w:szCs w:val="24"/>
                <w:lang w:eastAsia="lt-LT"/>
              </w:rPr>
              <w:t> </w:t>
            </w:r>
          </w:p>
          <w:p w:rsidR="00564BA0" w:rsidRPr="00564BA0" w:rsidRDefault="00564BA0" w:rsidP="00564BA0">
            <w:pPr>
              <w:tabs>
                <w:tab w:val="left" w:pos="1134"/>
              </w:tabs>
              <w:spacing w:after="0" w:line="240" w:lineRule="auto"/>
              <w:ind w:firstLine="333"/>
              <w:jc w:val="both"/>
              <w:rPr>
                <w:rFonts w:ascii="Times New Roman" w:eastAsia="Times New Roman" w:hAnsi="Times New Roman" w:cs="Times New Roman"/>
                <w:sz w:val="20"/>
                <w:szCs w:val="20"/>
                <w:lang w:eastAsia="lt-LT"/>
              </w:rPr>
            </w:pPr>
            <w:r w:rsidRPr="00564BA0">
              <w:rPr>
                <w:rFonts w:ascii="Times New Roman" w:eastAsia="Times New Roman" w:hAnsi="Times New Roman" w:cs="Times New Roman"/>
                <w:sz w:val="20"/>
                <w:szCs w:val="20"/>
                <w:lang w:eastAsia="lt-LT"/>
              </w:rPr>
              <w:t>(nuo 18 iki 21 val.)</w:t>
            </w:r>
          </w:p>
        </w:tc>
      </w:tr>
      <w:tr w:rsidR="00564BA0" w:rsidRPr="00626133" w:rsidTr="00564BA0">
        <w:trPr>
          <w:trHeight w:val="250"/>
          <w:tblCellSpacing w:w="0" w:type="dxa"/>
        </w:trPr>
        <w:tc>
          <w:tcPr>
            <w:tcW w:w="3636" w:type="dxa"/>
            <w:shd w:val="clear" w:color="auto" w:fill="FAFAFA"/>
            <w:tcMar>
              <w:top w:w="240" w:type="dxa"/>
              <w:left w:w="388" w:type="dxa"/>
              <w:bottom w:w="240" w:type="dxa"/>
              <w:right w:w="388" w:type="dxa"/>
            </w:tcMar>
            <w:hideMark/>
          </w:tcPr>
          <w:p w:rsidR="00564BA0" w:rsidRPr="00626133" w:rsidRDefault="00564BA0" w:rsidP="00564BA0">
            <w:pPr>
              <w:tabs>
                <w:tab w:val="left" w:pos="1134"/>
              </w:tabs>
              <w:spacing w:after="0" w:line="240" w:lineRule="auto"/>
              <w:jc w:val="both"/>
              <w:rPr>
                <w:rFonts w:ascii="Times New Roman" w:eastAsia="Times New Roman" w:hAnsi="Times New Roman" w:cs="Times New Roman"/>
                <w:sz w:val="24"/>
                <w:szCs w:val="24"/>
                <w:lang w:eastAsia="lt-LT"/>
              </w:rPr>
            </w:pPr>
            <w:r w:rsidRPr="00626133">
              <w:rPr>
                <w:rFonts w:ascii="Times New Roman" w:eastAsia="Times New Roman" w:hAnsi="Times New Roman" w:cs="Times New Roman"/>
                <w:sz w:val="24"/>
                <w:szCs w:val="24"/>
                <w:lang w:eastAsia="lt-LT"/>
              </w:rPr>
              <w:t>Sidabrinė linija</w:t>
            </w:r>
          </w:p>
        </w:tc>
        <w:tc>
          <w:tcPr>
            <w:tcW w:w="2410" w:type="dxa"/>
            <w:shd w:val="clear" w:color="auto" w:fill="FAFAFA"/>
            <w:tcMar>
              <w:top w:w="240" w:type="dxa"/>
              <w:left w:w="388" w:type="dxa"/>
              <w:bottom w:w="240" w:type="dxa"/>
              <w:right w:w="388" w:type="dxa"/>
            </w:tcMar>
            <w:hideMark/>
          </w:tcPr>
          <w:p w:rsidR="00564BA0" w:rsidRPr="00626133" w:rsidRDefault="00564BA0" w:rsidP="00564BA0">
            <w:pPr>
              <w:tabs>
                <w:tab w:val="left" w:pos="1134"/>
              </w:tabs>
              <w:spacing w:after="0" w:line="240" w:lineRule="auto"/>
              <w:ind w:hanging="149"/>
              <w:jc w:val="both"/>
              <w:rPr>
                <w:rFonts w:ascii="Times New Roman" w:eastAsia="Times New Roman" w:hAnsi="Times New Roman" w:cs="Times New Roman"/>
                <w:b/>
                <w:bCs/>
                <w:sz w:val="24"/>
                <w:szCs w:val="24"/>
                <w:lang w:eastAsia="lt-LT"/>
              </w:rPr>
            </w:pPr>
            <w:r w:rsidRPr="00626133">
              <w:rPr>
                <w:rFonts w:ascii="Times New Roman" w:eastAsia="Times New Roman" w:hAnsi="Times New Roman" w:cs="Times New Roman"/>
                <w:b/>
                <w:bCs/>
                <w:sz w:val="24"/>
                <w:szCs w:val="24"/>
                <w:lang w:eastAsia="lt-LT"/>
              </w:rPr>
              <w:t>8 800 80020</w:t>
            </w:r>
          </w:p>
          <w:p w:rsidR="00564BA0" w:rsidRPr="00626133" w:rsidRDefault="00564BA0" w:rsidP="00564BA0">
            <w:pPr>
              <w:tabs>
                <w:tab w:val="left" w:pos="1134"/>
              </w:tabs>
              <w:spacing w:after="0" w:line="240" w:lineRule="auto"/>
              <w:ind w:hanging="149"/>
              <w:jc w:val="both"/>
              <w:rPr>
                <w:rFonts w:ascii="Times New Roman" w:eastAsia="Times New Roman" w:hAnsi="Times New Roman" w:cs="Times New Roman"/>
                <w:sz w:val="24"/>
                <w:szCs w:val="24"/>
                <w:lang w:eastAsia="lt-LT"/>
              </w:rPr>
            </w:pPr>
          </w:p>
        </w:tc>
        <w:tc>
          <w:tcPr>
            <w:tcW w:w="3650" w:type="dxa"/>
            <w:shd w:val="clear" w:color="auto" w:fill="FAFAFA"/>
            <w:tcMar>
              <w:top w:w="240" w:type="dxa"/>
              <w:left w:w="388" w:type="dxa"/>
              <w:bottom w:w="240" w:type="dxa"/>
              <w:right w:w="388" w:type="dxa"/>
            </w:tcMar>
            <w:hideMark/>
          </w:tcPr>
          <w:p w:rsidR="00564BA0" w:rsidRPr="00626133" w:rsidRDefault="00564BA0" w:rsidP="00564BA0">
            <w:pPr>
              <w:tabs>
                <w:tab w:val="left" w:pos="1134"/>
              </w:tabs>
              <w:spacing w:after="0" w:line="240" w:lineRule="auto"/>
              <w:ind w:firstLine="709"/>
              <w:jc w:val="both"/>
              <w:rPr>
                <w:rFonts w:ascii="Times New Roman" w:eastAsia="Times New Roman" w:hAnsi="Times New Roman" w:cs="Times New Roman"/>
                <w:sz w:val="24"/>
                <w:szCs w:val="24"/>
                <w:lang w:eastAsia="lt-LT"/>
              </w:rPr>
            </w:pPr>
          </w:p>
        </w:tc>
      </w:tr>
    </w:tbl>
    <w:p w:rsidR="00B55207" w:rsidRPr="00626133" w:rsidRDefault="00B55207" w:rsidP="00626133">
      <w:pPr>
        <w:shd w:val="clear" w:color="auto" w:fill="FFFFFF"/>
        <w:tabs>
          <w:tab w:val="left" w:pos="1134"/>
        </w:tabs>
        <w:spacing w:after="340" w:line="240" w:lineRule="auto"/>
        <w:ind w:firstLine="709"/>
        <w:jc w:val="both"/>
        <w:rPr>
          <w:rFonts w:ascii="Times New Roman" w:eastAsia="Times New Roman" w:hAnsi="Times New Roman" w:cs="Times New Roman"/>
          <w:b/>
          <w:sz w:val="28"/>
          <w:szCs w:val="28"/>
          <w:lang w:eastAsia="lt-LT"/>
        </w:rPr>
      </w:pPr>
      <w:r w:rsidRPr="00626133">
        <w:rPr>
          <w:rFonts w:ascii="Times New Roman" w:eastAsia="Times New Roman" w:hAnsi="Times New Roman" w:cs="Times New Roman"/>
          <w:b/>
          <w:sz w:val="28"/>
          <w:szCs w:val="28"/>
          <w:lang w:eastAsia="lt-LT"/>
        </w:rPr>
        <w:t>Emocinės pagalbos linijos:</w:t>
      </w:r>
    </w:p>
    <w:sectPr w:rsidR="00B55207" w:rsidRPr="0062613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754"/>
    <w:multiLevelType w:val="multilevel"/>
    <w:tmpl w:val="5A46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113491"/>
    <w:multiLevelType w:val="hybridMultilevel"/>
    <w:tmpl w:val="DDAC98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02848A4"/>
    <w:multiLevelType w:val="multilevel"/>
    <w:tmpl w:val="13A4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D72873"/>
    <w:multiLevelType w:val="multilevel"/>
    <w:tmpl w:val="0DFE1D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6A2B03"/>
    <w:multiLevelType w:val="hybridMultilevel"/>
    <w:tmpl w:val="94586A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5446CB1"/>
    <w:multiLevelType w:val="multilevel"/>
    <w:tmpl w:val="0066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6E1480"/>
    <w:multiLevelType w:val="multilevel"/>
    <w:tmpl w:val="4638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D9688C"/>
    <w:multiLevelType w:val="multilevel"/>
    <w:tmpl w:val="031A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011259"/>
    <w:multiLevelType w:val="multilevel"/>
    <w:tmpl w:val="28F2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DA4C4E"/>
    <w:multiLevelType w:val="multilevel"/>
    <w:tmpl w:val="3988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B5C72F4"/>
    <w:multiLevelType w:val="multilevel"/>
    <w:tmpl w:val="847E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614FE4"/>
    <w:multiLevelType w:val="multilevel"/>
    <w:tmpl w:val="5F24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DB4459B"/>
    <w:multiLevelType w:val="multilevel"/>
    <w:tmpl w:val="1836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0"/>
  </w:num>
  <w:num w:numId="4">
    <w:abstractNumId w:val="12"/>
  </w:num>
  <w:num w:numId="5">
    <w:abstractNumId w:val="3"/>
  </w:num>
  <w:num w:numId="6">
    <w:abstractNumId w:val="2"/>
  </w:num>
  <w:num w:numId="7">
    <w:abstractNumId w:val="8"/>
  </w:num>
  <w:num w:numId="8">
    <w:abstractNumId w:val="6"/>
  </w:num>
  <w:num w:numId="9">
    <w:abstractNumId w:val="11"/>
  </w:num>
  <w:num w:numId="10">
    <w:abstractNumId w:val="9"/>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AD"/>
    <w:rsid w:val="00155467"/>
    <w:rsid w:val="00162B8B"/>
    <w:rsid w:val="002F7137"/>
    <w:rsid w:val="003F6C3E"/>
    <w:rsid w:val="00564BA0"/>
    <w:rsid w:val="00626133"/>
    <w:rsid w:val="0071527F"/>
    <w:rsid w:val="00844561"/>
    <w:rsid w:val="008A79AD"/>
    <w:rsid w:val="00B55207"/>
    <w:rsid w:val="00BC279A"/>
    <w:rsid w:val="00CD6609"/>
    <w:rsid w:val="00F00531"/>
    <w:rsid w:val="00F268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8A79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8A79A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A79AD"/>
    <w:rPr>
      <w:b/>
      <w:bCs/>
    </w:rPr>
  </w:style>
  <w:style w:type="character" w:styleId="Hipersaitas">
    <w:name w:val="Hyperlink"/>
    <w:basedOn w:val="Numatytasispastraiposriftas"/>
    <w:uiPriority w:val="99"/>
    <w:unhideWhenUsed/>
    <w:rsid w:val="008A79AD"/>
    <w:rPr>
      <w:color w:val="0000FF"/>
      <w:u w:val="single"/>
    </w:rPr>
  </w:style>
  <w:style w:type="character" w:customStyle="1" w:styleId="Antrat1Diagrama">
    <w:name w:val="Antraštė 1 Diagrama"/>
    <w:basedOn w:val="Numatytasispastraiposriftas"/>
    <w:link w:val="Antrat1"/>
    <w:uiPriority w:val="9"/>
    <w:rsid w:val="008A79AD"/>
    <w:rPr>
      <w:rFonts w:ascii="Times New Roman" w:eastAsia="Times New Roman" w:hAnsi="Times New Roman" w:cs="Times New Roman"/>
      <w:b/>
      <w:bCs/>
      <w:kern w:val="36"/>
      <w:sz w:val="48"/>
      <w:szCs w:val="48"/>
      <w:lang w:eastAsia="lt-LT"/>
    </w:rPr>
  </w:style>
  <w:style w:type="character" w:styleId="Emfaz">
    <w:name w:val="Emphasis"/>
    <w:basedOn w:val="Numatytasispastraiposriftas"/>
    <w:uiPriority w:val="20"/>
    <w:qFormat/>
    <w:rsid w:val="008A79AD"/>
    <w:rPr>
      <w:i/>
      <w:iCs/>
    </w:rPr>
  </w:style>
  <w:style w:type="paragraph" w:styleId="Sraopastraipa">
    <w:name w:val="List Paragraph"/>
    <w:basedOn w:val="prastasis"/>
    <w:uiPriority w:val="34"/>
    <w:qFormat/>
    <w:rsid w:val="003F6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8A79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8A79A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A79AD"/>
    <w:rPr>
      <w:b/>
      <w:bCs/>
    </w:rPr>
  </w:style>
  <w:style w:type="character" w:styleId="Hipersaitas">
    <w:name w:val="Hyperlink"/>
    <w:basedOn w:val="Numatytasispastraiposriftas"/>
    <w:uiPriority w:val="99"/>
    <w:unhideWhenUsed/>
    <w:rsid w:val="008A79AD"/>
    <w:rPr>
      <w:color w:val="0000FF"/>
      <w:u w:val="single"/>
    </w:rPr>
  </w:style>
  <w:style w:type="character" w:customStyle="1" w:styleId="Antrat1Diagrama">
    <w:name w:val="Antraštė 1 Diagrama"/>
    <w:basedOn w:val="Numatytasispastraiposriftas"/>
    <w:link w:val="Antrat1"/>
    <w:uiPriority w:val="9"/>
    <w:rsid w:val="008A79AD"/>
    <w:rPr>
      <w:rFonts w:ascii="Times New Roman" w:eastAsia="Times New Roman" w:hAnsi="Times New Roman" w:cs="Times New Roman"/>
      <w:b/>
      <w:bCs/>
      <w:kern w:val="36"/>
      <w:sz w:val="48"/>
      <w:szCs w:val="48"/>
      <w:lang w:eastAsia="lt-LT"/>
    </w:rPr>
  </w:style>
  <w:style w:type="character" w:styleId="Emfaz">
    <w:name w:val="Emphasis"/>
    <w:basedOn w:val="Numatytasispastraiposriftas"/>
    <w:uiPriority w:val="20"/>
    <w:qFormat/>
    <w:rsid w:val="008A79AD"/>
    <w:rPr>
      <w:i/>
      <w:iCs/>
    </w:rPr>
  </w:style>
  <w:style w:type="paragraph" w:styleId="Sraopastraipa">
    <w:name w:val="List Paragraph"/>
    <w:basedOn w:val="prastasis"/>
    <w:uiPriority w:val="34"/>
    <w:qFormat/>
    <w:rsid w:val="003F6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3732">
      <w:bodyDiv w:val="1"/>
      <w:marLeft w:val="0"/>
      <w:marRight w:val="0"/>
      <w:marTop w:val="0"/>
      <w:marBottom w:val="0"/>
      <w:divBdr>
        <w:top w:val="none" w:sz="0" w:space="0" w:color="auto"/>
        <w:left w:val="none" w:sz="0" w:space="0" w:color="auto"/>
        <w:bottom w:val="none" w:sz="0" w:space="0" w:color="auto"/>
        <w:right w:val="none" w:sz="0" w:space="0" w:color="auto"/>
      </w:divBdr>
    </w:div>
    <w:div w:id="953710784">
      <w:bodyDiv w:val="1"/>
      <w:marLeft w:val="0"/>
      <w:marRight w:val="0"/>
      <w:marTop w:val="0"/>
      <w:marBottom w:val="0"/>
      <w:divBdr>
        <w:top w:val="none" w:sz="0" w:space="0" w:color="auto"/>
        <w:left w:val="none" w:sz="0" w:space="0" w:color="auto"/>
        <w:bottom w:val="none" w:sz="0" w:space="0" w:color="auto"/>
        <w:right w:val="none" w:sz="0" w:space="0" w:color="auto"/>
      </w:divBdr>
    </w:div>
    <w:div w:id="1413892134">
      <w:bodyDiv w:val="1"/>
      <w:marLeft w:val="0"/>
      <w:marRight w:val="0"/>
      <w:marTop w:val="0"/>
      <w:marBottom w:val="0"/>
      <w:divBdr>
        <w:top w:val="none" w:sz="0" w:space="0" w:color="auto"/>
        <w:left w:val="none" w:sz="0" w:space="0" w:color="auto"/>
        <w:bottom w:val="none" w:sz="0" w:space="0" w:color="auto"/>
        <w:right w:val="none" w:sz="0" w:space="0" w:color="auto"/>
      </w:divBdr>
    </w:div>
    <w:div w:id="1470628483">
      <w:bodyDiv w:val="1"/>
      <w:marLeft w:val="0"/>
      <w:marRight w:val="0"/>
      <w:marTop w:val="0"/>
      <w:marBottom w:val="0"/>
      <w:divBdr>
        <w:top w:val="none" w:sz="0" w:space="0" w:color="auto"/>
        <w:left w:val="none" w:sz="0" w:space="0" w:color="auto"/>
        <w:bottom w:val="none" w:sz="0" w:space="0" w:color="auto"/>
        <w:right w:val="none" w:sz="0" w:space="0" w:color="auto"/>
      </w:divBdr>
      <w:divsChild>
        <w:div w:id="1806459969">
          <w:marLeft w:val="0"/>
          <w:marRight w:val="0"/>
          <w:marTop w:val="0"/>
          <w:marBottom w:val="0"/>
          <w:divBdr>
            <w:top w:val="none" w:sz="0" w:space="0" w:color="auto"/>
            <w:left w:val="none" w:sz="0" w:space="0" w:color="auto"/>
            <w:bottom w:val="none" w:sz="0" w:space="0" w:color="auto"/>
            <w:right w:val="none" w:sz="0" w:space="0" w:color="auto"/>
          </w:divBdr>
        </w:div>
        <w:div w:id="670716424">
          <w:marLeft w:val="0"/>
          <w:marRight w:val="0"/>
          <w:marTop w:val="0"/>
          <w:marBottom w:val="0"/>
          <w:divBdr>
            <w:top w:val="none" w:sz="0" w:space="0" w:color="auto"/>
            <w:left w:val="none" w:sz="0" w:space="0" w:color="auto"/>
            <w:bottom w:val="none" w:sz="0" w:space="0" w:color="auto"/>
            <w:right w:val="none" w:sz="0" w:space="0" w:color="auto"/>
          </w:divBdr>
        </w:div>
        <w:div w:id="877740362">
          <w:marLeft w:val="0"/>
          <w:marRight w:val="0"/>
          <w:marTop w:val="0"/>
          <w:marBottom w:val="0"/>
          <w:divBdr>
            <w:top w:val="none" w:sz="0" w:space="0" w:color="auto"/>
            <w:left w:val="none" w:sz="0" w:space="0" w:color="auto"/>
            <w:bottom w:val="none" w:sz="0" w:space="0" w:color="auto"/>
            <w:right w:val="none" w:sz="0" w:space="0" w:color="auto"/>
          </w:divBdr>
        </w:div>
      </w:divsChild>
    </w:div>
    <w:div w:id="1780489538">
      <w:bodyDiv w:val="1"/>
      <w:marLeft w:val="0"/>
      <w:marRight w:val="0"/>
      <w:marTop w:val="0"/>
      <w:marBottom w:val="0"/>
      <w:divBdr>
        <w:top w:val="none" w:sz="0" w:space="0" w:color="auto"/>
        <w:left w:val="none" w:sz="0" w:space="0" w:color="auto"/>
        <w:bottom w:val="none" w:sz="0" w:space="0" w:color="auto"/>
        <w:right w:val="none" w:sz="0" w:space="0" w:color="auto"/>
      </w:divBdr>
      <w:divsChild>
        <w:div w:id="1343511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vulinija.lt/" TargetMode="External"/><Relationship Id="rId13" Type="http://schemas.openxmlformats.org/officeDocument/2006/relationships/hyperlink" Target="http://www.jaunimolinija.lt" TargetMode="External"/><Relationship Id="rId3" Type="http://schemas.microsoft.com/office/2007/relationships/stylesWithEffects" Target="stylesWithEffects.xml"/><Relationship Id="rId7" Type="http://schemas.openxmlformats.org/officeDocument/2006/relationships/hyperlink" Target="http://www.pagalbavaikams.lt/" TargetMode="External"/><Relationship Id="rId12" Type="http://schemas.openxmlformats.org/officeDocument/2006/relationships/hyperlink" Target="https://click.mlsend.com/link/c/YT0xMDI4OTQ4NDQzMDk3MjA4MzM1JmM9YzhmMyZlPTE5MjgmYj0yMTUwMjc3NDImZD1pNmM3dzhx.NQ2DEXjVv1nEpNUxbISmzVQDGYeCH7HlyOnUmwoR1q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oronastop.lrv.lt/" TargetMode="External"/><Relationship Id="rId11" Type="http://schemas.openxmlformats.org/officeDocument/2006/relationships/hyperlink" Target="https://click.mlsend.com/link/c/YT0xMDI4OTQ4NDQzMDk3MjA4MzM1JmM9YzhmMyZlPTE5MjgmYj0yMTUwMjc3NDAmZD1uNmQweTNv.iRFPCjxdQDIwiTIRtfHHuiRm3gBZqsx3_BUBKkJY9vM" TargetMode="External"/><Relationship Id="rId5" Type="http://schemas.openxmlformats.org/officeDocument/2006/relationships/webSettings" Target="webSettings.xml"/><Relationship Id="rId15" Type="http://schemas.openxmlformats.org/officeDocument/2006/relationships/hyperlink" Target="http://www.vaikulinija.lt" TargetMode="External"/><Relationship Id="rId10" Type="http://schemas.openxmlformats.org/officeDocument/2006/relationships/hyperlink" Target="https://click.mlsend.com/link/c/YT0xMDI4OTQ4NDQzMDk3MjA4MzM1JmM9YzhmMyZlPTE5MjgmYj0yMTUwMjc3MzgmZD1yMWk1djhh.gPIikVHakjp4O8gwBDsHYbfOWLJs5Q97IARjSJXoL4M" TargetMode="External"/><Relationship Id="rId4" Type="http://schemas.openxmlformats.org/officeDocument/2006/relationships/settings" Target="settings.xml"/><Relationship Id="rId9" Type="http://schemas.openxmlformats.org/officeDocument/2006/relationships/hyperlink" Target="https://click.mlsend.com/link/c/YT0xMDI4OTQ4NDQzMDk3MjA4MzM1JmM9YzhmMyZlPTE5MjgmYj0yMTUwMjc3MzYmZD11OXM1bDlx.4KK2gG3tvTGjNUbLSlXehodx6C6Bzjnr2FaNRqIJglw" TargetMode="External"/><Relationship Id="rId14" Type="http://schemas.openxmlformats.org/officeDocument/2006/relationships/hyperlink" Target="http://www.viltieslinij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7121</Words>
  <Characters>4059</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Mokykla</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VPM</cp:lastModifiedBy>
  <cp:revision>4</cp:revision>
  <dcterms:created xsi:type="dcterms:W3CDTF">2022-01-14T07:46:00Z</dcterms:created>
  <dcterms:modified xsi:type="dcterms:W3CDTF">2022-01-14T08:11:00Z</dcterms:modified>
</cp:coreProperties>
</file>